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2F5B2" w14:textId="77777777" w:rsidR="00293ECF" w:rsidRPr="00FF7D33" w:rsidRDefault="00293ECF" w:rsidP="00071AD9">
      <w:pPr>
        <w:spacing w:line="360" w:lineRule="auto"/>
        <w:jc w:val="center"/>
        <w:rPr>
          <w:rFonts w:ascii="Arial Nova" w:hAnsi="Arial Nova" w:cs="Arial"/>
          <w:b/>
          <w:bCs/>
          <w:i/>
          <w:iCs/>
          <w:sz w:val="24"/>
          <w:szCs w:val="24"/>
          <w:lang w:val="es-MX"/>
        </w:rPr>
      </w:pPr>
      <w:r w:rsidRPr="00FF7D33">
        <w:rPr>
          <w:rFonts w:ascii="Arial Nova" w:hAnsi="Arial Nova" w:cs="Arial"/>
          <w:b/>
          <w:bCs/>
          <w:i/>
          <w:iCs/>
          <w:sz w:val="24"/>
          <w:szCs w:val="24"/>
          <w:lang w:val="es-MX"/>
        </w:rPr>
        <w:t>Proyecto</w:t>
      </w:r>
    </w:p>
    <w:p w14:paraId="5AC894C4" w14:textId="77777777" w:rsidR="00293ECF" w:rsidRPr="00FF7D33" w:rsidRDefault="00293ECF" w:rsidP="00071AD9">
      <w:pPr>
        <w:spacing w:line="360" w:lineRule="auto"/>
        <w:jc w:val="center"/>
        <w:rPr>
          <w:rFonts w:ascii="Arial Nova" w:hAnsi="Arial Nova" w:cs="Arial"/>
          <w:b/>
          <w:bCs/>
          <w:i/>
          <w:iCs/>
          <w:sz w:val="24"/>
          <w:szCs w:val="24"/>
          <w:lang w:val="es-MX"/>
        </w:rPr>
      </w:pPr>
      <w:r w:rsidRPr="00FF7D33">
        <w:rPr>
          <w:rFonts w:ascii="Arial Nova" w:eastAsia="Arial" w:hAnsi="Arial Nova" w:cs="Arial"/>
          <w:b/>
          <w:bCs/>
          <w:i/>
          <w:iCs/>
          <w:sz w:val="24"/>
          <w:szCs w:val="24"/>
        </w:rPr>
        <w:t>El Proceso Social de Garantías de Antioquia, Colombia, una experiencia de protección civil no armada con comunidades indígenas y campesinas del Bajo Cauca</w:t>
      </w:r>
      <w:r w:rsidRPr="00FF7D33">
        <w:rPr>
          <w:rFonts w:ascii="Arial Nova" w:eastAsia="Arial" w:hAnsi="Arial Nova" w:cs="Arial"/>
          <w:b/>
          <w:bCs/>
          <w:sz w:val="24"/>
          <w:szCs w:val="24"/>
        </w:rPr>
        <w:t>.</w:t>
      </w:r>
      <w:r w:rsidRPr="00FF7D33">
        <w:rPr>
          <w:rStyle w:val="Refdenotaalpie"/>
          <w:rFonts w:ascii="Arial Nova" w:eastAsia="Arial" w:hAnsi="Arial Nova" w:cs="Arial"/>
          <w:b/>
          <w:bCs/>
          <w:sz w:val="24"/>
          <w:szCs w:val="24"/>
        </w:rPr>
        <w:footnoteReference w:id="1"/>
      </w:r>
    </w:p>
    <w:p w14:paraId="49A2D58C" w14:textId="3528B5B7" w:rsidR="00B36E52" w:rsidRDefault="00B36E52" w:rsidP="00071AD9">
      <w:pPr>
        <w:spacing w:line="360" w:lineRule="auto"/>
        <w:jc w:val="both"/>
        <w:rPr>
          <w:rFonts w:ascii="Arial Nova" w:hAnsi="Arial Nova" w:cs="Arial"/>
          <w:sz w:val="24"/>
          <w:szCs w:val="24"/>
          <w:lang w:val="es-MX"/>
        </w:rPr>
      </w:pPr>
      <w:r w:rsidRPr="00FF7D33">
        <w:rPr>
          <w:rFonts w:ascii="Arial Nova" w:hAnsi="Arial Nova" w:cs="Arial"/>
          <w:sz w:val="24"/>
          <w:szCs w:val="24"/>
        </w:rPr>
        <w:t xml:space="preserve">Durante </w:t>
      </w:r>
      <w:r w:rsidR="00134AF8" w:rsidRPr="00FF7D33">
        <w:rPr>
          <w:rFonts w:ascii="Arial Nova" w:hAnsi="Arial Nova" w:cs="Arial"/>
          <w:sz w:val="24"/>
          <w:szCs w:val="24"/>
        </w:rPr>
        <w:t>los meses</w:t>
      </w:r>
      <w:r w:rsidRPr="00FF7D33">
        <w:rPr>
          <w:rFonts w:ascii="Arial Nova" w:hAnsi="Arial Nova" w:cs="Arial"/>
          <w:sz w:val="24"/>
          <w:szCs w:val="24"/>
        </w:rPr>
        <w:t xml:space="preserve"> de </w:t>
      </w:r>
      <w:r w:rsidR="0015394B" w:rsidRPr="00FF7D33">
        <w:rPr>
          <w:rFonts w:ascii="Arial Nova" w:hAnsi="Arial Nova" w:cs="Arial"/>
          <w:sz w:val="24"/>
          <w:szCs w:val="24"/>
        </w:rPr>
        <w:t>mayo</w:t>
      </w:r>
      <w:r w:rsidR="00134AF8" w:rsidRPr="00FF7D33">
        <w:rPr>
          <w:rFonts w:ascii="Arial Nova" w:hAnsi="Arial Nova" w:cs="Arial"/>
          <w:sz w:val="24"/>
          <w:szCs w:val="24"/>
        </w:rPr>
        <w:t>, junio</w:t>
      </w:r>
      <w:r w:rsidRPr="00FF7D33">
        <w:rPr>
          <w:rFonts w:ascii="Arial Nova" w:hAnsi="Arial Nova" w:cs="Arial"/>
          <w:sz w:val="24"/>
          <w:szCs w:val="24"/>
        </w:rPr>
        <w:t xml:space="preserve"> y julio el equipo de investigación </w:t>
      </w:r>
      <w:r w:rsidR="00293ECF" w:rsidRPr="00FF7D33">
        <w:rPr>
          <w:rFonts w:ascii="Arial Nova" w:hAnsi="Arial Nova" w:cs="Arial"/>
          <w:sz w:val="24"/>
          <w:szCs w:val="24"/>
        </w:rPr>
        <w:t xml:space="preserve">visitó los territorios de Tarazá, Cáceres y </w:t>
      </w:r>
      <w:r w:rsidR="002F5EB9">
        <w:rPr>
          <w:rFonts w:ascii="Arial Nova" w:hAnsi="Arial Nova" w:cs="Arial"/>
          <w:sz w:val="24"/>
          <w:szCs w:val="24"/>
        </w:rPr>
        <w:t>E</w:t>
      </w:r>
      <w:r w:rsidR="00293ECF" w:rsidRPr="00FF7D33">
        <w:rPr>
          <w:rFonts w:ascii="Arial Nova" w:hAnsi="Arial Nova" w:cs="Arial"/>
          <w:sz w:val="24"/>
          <w:szCs w:val="24"/>
        </w:rPr>
        <w:t>l Bagre</w:t>
      </w:r>
      <w:r w:rsidR="002759C5" w:rsidRPr="00FF7D33">
        <w:rPr>
          <w:rFonts w:ascii="Arial Nova" w:hAnsi="Arial Nova" w:cs="Arial"/>
          <w:sz w:val="24"/>
          <w:szCs w:val="24"/>
        </w:rPr>
        <w:t>, donde se realizaron encuentros con</w:t>
      </w:r>
      <w:r w:rsidR="00293ECF" w:rsidRPr="00FF7D33">
        <w:rPr>
          <w:rFonts w:ascii="Arial Nova" w:hAnsi="Arial Nova" w:cs="Arial"/>
          <w:sz w:val="24"/>
          <w:szCs w:val="24"/>
        </w:rPr>
        <w:t xml:space="preserve"> la Comunidad Indígena Almendros 2, Comunidad Indígena Senú y </w:t>
      </w:r>
      <w:r w:rsidR="002759C5" w:rsidRPr="00FF7D33">
        <w:rPr>
          <w:rFonts w:ascii="Arial Nova" w:hAnsi="Arial Nova" w:cs="Arial"/>
          <w:sz w:val="24"/>
          <w:szCs w:val="24"/>
        </w:rPr>
        <w:t xml:space="preserve">Pueblo </w:t>
      </w:r>
      <w:r w:rsidR="00293ECF" w:rsidRPr="00FF7D33">
        <w:rPr>
          <w:rFonts w:ascii="Arial Nova" w:hAnsi="Arial Nova" w:cs="Arial"/>
          <w:sz w:val="24"/>
          <w:szCs w:val="24"/>
        </w:rPr>
        <w:t>Embera de Cáceres</w:t>
      </w:r>
      <w:r w:rsidR="002759C5" w:rsidRPr="00FF7D33">
        <w:rPr>
          <w:rFonts w:ascii="Arial Nova" w:hAnsi="Arial Nova" w:cs="Arial"/>
          <w:sz w:val="24"/>
          <w:szCs w:val="24"/>
        </w:rPr>
        <w:t>.</w:t>
      </w:r>
      <w:r w:rsidR="00293ECF" w:rsidRPr="00FF7D33">
        <w:rPr>
          <w:rFonts w:ascii="Arial Nova" w:hAnsi="Arial Nova" w:cs="Arial"/>
          <w:sz w:val="24"/>
          <w:szCs w:val="24"/>
        </w:rPr>
        <w:t xml:space="preserve"> </w:t>
      </w:r>
      <w:r w:rsidR="002759C5" w:rsidRPr="00FF7D33">
        <w:rPr>
          <w:rFonts w:ascii="Arial Nova" w:hAnsi="Arial Nova" w:cs="Arial"/>
          <w:sz w:val="24"/>
          <w:szCs w:val="24"/>
        </w:rPr>
        <w:t>E</w:t>
      </w:r>
      <w:r w:rsidR="00293ECF" w:rsidRPr="00FF7D33">
        <w:rPr>
          <w:rFonts w:ascii="Arial Nova" w:hAnsi="Arial Nova" w:cs="Arial"/>
          <w:sz w:val="24"/>
          <w:szCs w:val="24"/>
        </w:rPr>
        <w:t xml:space="preserve">n cada espacio se </w:t>
      </w:r>
      <w:r w:rsidR="002759C5" w:rsidRPr="00FF7D33">
        <w:rPr>
          <w:rFonts w:ascii="Arial Nova" w:hAnsi="Arial Nova" w:cs="Arial"/>
          <w:sz w:val="24"/>
          <w:szCs w:val="24"/>
        </w:rPr>
        <w:t xml:space="preserve">trabajó </w:t>
      </w:r>
      <w:r w:rsidR="00293ECF" w:rsidRPr="00FF7D33">
        <w:rPr>
          <w:rFonts w:ascii="Arial Nova" w:hAnsi="Arial Nova" w:cs="Arial"/>
          <w:sz w:val="24"/>
          <w:szCs w:val="24"/>
        </w:rPr>
        <w:t xml:space="preserve">con autoridades de los pueblos </w:t>
      </w:r>
      <w:r w:rsidR="00F6610B" w:rsidRPr="00FF7D33">
        <w:rPr>
          <w:rFonts w:ascii="Arial Nova" w:hAnsi="Arial Nova" w:cs="Arial"/>
          <w:sz w:val="24"/>
          <w:szCs w:val="24"/>
        </w:rPr>
        <w:t xml:space="preserve">étnicos, </w:t>
      </w:r>
      <w:r w:rsidR="00293ECF" w:rsidRPr="00FF7D33">
        <w:rPr>
          <w:rFonts w:ascii="Arial Nova" w:hAnsi="Arial Nova" w:cs="Arial"/>
          <w:sz w:val="24"/>
          <w:szCs w:val="24"/>
        </w:rPr>
        <w:t>así como con la Guardia Indígena</w:t>
      </w:r>
      <w:r w:rsidR="002759C5" w:rsidRPr="00FF7D33">
        <w:rPr>
          <w:rFonts w:ascii="Arial Nova" w:hAnsi="Arial Nova" w:cs="Arial"/>
          <w:sz w:val="24"/>
          <w:szCs w:val="24"/>
        </w:rPr>
        <w:t xml:space="preserve"> y grupos de mujeres</w:t>
      </w:r>
      <w:r w:rsidR="00293ECF" w:rsidRPr="00FF7D33">
        <w:rPr>
          <w:rFonts w:ascii="Arial Nova" w:hAnsi="Arial Nova" w:cs="Arial"/>
          <w:sz w:val="24"/>
          <w:szCs w:val="24"/>
        </w:rPr>
        <w:t>; también se compartió con los líderes y lideresas de las organizaciones: Asociación Campesina del Bajo Cauca</w:t>
      </w:r>
      <w:r w:rsidR="00293ECF" w:rsidRPr="00FF7D33">
        <w:rPr>
          <w:rFonts w:ascii="Arial Nova" w:hAnsi="Arial Nova" w:cs="Arial"/>
          <w:sz w:val="24"/>
          <w:szCs w:val="24"/>
          <w:lang w:val="es-MX"/>
        </w:rPr>
        <w:t xml:space="preserve"> - ASOCBAC, Asociación de Hermandades Agroecológicas del Guamocó – AHEREMIGUA y Asociación de Víctimas Ambientales de Puerto Clavel, ASOVIAMCL</w:t>
      </w:r>
      <w:r w:rsidR="005825B8" w:rsidRPr="00FF7D33">
        <w:rPr>
          <w:rFonts w:ascii="Arial Nova" w:hAnsi="Arial Nova" w:cs="Arial"/>
          <w:sz w:val="24"/>
          <w:szCs w:val="24"/>
          <w:lang w:val="es-MX"/>
        </w:rPr>
        <w:t>A</w:t>
      </w:r>
      <w:r w:rsidR="00293ECF" w:rsidRPr="00FF7D33">
        <w:rPr>
          <w:rFonts w:ascii="Arial Nova" w:hAnsi="Arial Nova" w:cs="Arial"/>
          <w:sz w:val="24"/>
          <w:szCs w:val="24"/>
          <w:lang w:val="es-MX"/>
        </w:rPr>
        <w:t>.</w:t>
      </w:r>
    </w:p>
    <w:p w14:paraId="62168FEB" w14:textId="58C31DFE" w:rsidR="00AF5E81" w:rsidRDefault="00AF5E81" w:rsidP="00071AD9">
      <w:pPr>
        <w:spacing w:line="360" w:lineRule="auto"/>
        <w:jc w:val="both"/>
        <w:rPr>
          <w:rFonts w:ascii="Arial Nova" w:hAnsi="Arial Nova" w:cs="Arial"/>
          <w:sz w:val="24"/>
          <w:szCs w:val="24"/>
          <w:lang w:val="es-MX"/>
        </w:rPr>
      </w:pPr>
      <w:r>
        <w:rPr>
          <w:noProof/>
          <w:lang w:eastAsia="es-CO"/>
        </w:rPr>
        <w:drawing>
          <wp:inline distT="0" distB="0" distL="0" distR="0" wp14:anchorId="597EC4D1" wp14:editId="6C1C0ACE">
            <wp:extent cx="5612130" cy="3157855"/>
            <wp:effectExtent l="0" t="0" r="7620" b="4445"/>
            <wp:docPr id="6739659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2130" cy="3157855"/>
                    </a:xfrm>
                    <a:prstGeom prst="rect">
                      <a:avLst/>
                    </a:prstGeom>
                    <a:noFill/>
                    <a:ln>
                      <a:noFill/>
                    </a:ln>
                  </pic:spPr>
                </pic:pic>
              </a:graphicData>
            </a:graphic>
          </wp:inline>
        </w:drawing>
      </w:r>
    </w:p>
    <w:p w14:paraId="6CDFA2AE" w14:textId="12467CA8" w:rsidR="00AF5E81" w:rsidRPr="00FF7D33" w:rsidRDefault="00AF5E81" w:rsidP="00071AD9">
      <w:pPr>
        <w:spacing w:line="360" w:lineRule="auto"/>
        <w:jc w:val="center"/>
        <w:rPr>
          <w:rFonts w:ascii="Arial Nova" w:hAnsi="Arial Nova" w:cs="Arial"/>
          <w:sz w:val="24"/>
          <w:szCs w:val="24"/>
          <w:lang w:val="es-MX"/>
        </w:rPr>
      </w:pPr>
      <w:r w:rsidRPr="00E51B51">
        <w:rPr>
          <w:rFonts w:ascii="Arial Nova" w:eastAsia="Arial" w:hAnsi="Arial Nova" w:cs="Arial"/>
          <w:i/>
          <w:iCs/>
          <w:sz w:val="20"/>
          <w:szCs w:val="20"/>
        </w:rPr>
        <w:t>Refugios Humanitarios para defender la vida, vereda Buenos Aires Bajo</w:t>
      </w:r>
      <w:r>
        <w:rPr>
          <w:rFonts w:ascii="Arial Nova" w:eastAsia="Arial" w:hAnsi="Arial Nova" w:cs="Arial"/>
          <w:i/>
          <w:iCs/>
          <w:sz w:val="20"/>
          <w:szCs w:val="20"/>
        </w:rPr>
        <w:t>, Tarazá</w:t>
      </w:r>
      <w:r w:rsidR="002F5EB9">
        <w:rPr>
          <w:rFonts w:ascii="Arial Nova" w:eastAsia="Arial" w:hAnsi="Arial Nova" w:cs="Arial"/>
          <w:i/>
          <w:iCs/>
          <w:sz w:val="20"/>
          <w:szCs w:val="20"/>
        </w:rPr>
        <w:t xml:space="preserve"> 2023</w:t>
      </w:r>
    </w:p>
    <w:p w14:paraId="7B9F440A" w14:textId="3726064A" w:rsidR="00F6610B" w:rsidRPr="00FF7D33" w:rsidRDefault="00F500E7" w:rsidP="00071AD9">
      <w:pPr>
        <w:spacing w:line="360" w:lineRule="auto"/>
        <w:jc w:val="both"/>
        <w:rPr>
          <w:rFonts w:ascii="Arial Nova" w:hAnsi="Arial Nova" w:cs="Arial"/>
          <w:b/>
          <w:bCs/>
          <w:sz w:val="24"/>
          <w:szCs w:val="24"/>
          <w:lang w:val="es-MX"/>
        </w:rPr>
      </w:pPr>
      <w:r>
        <w:rPr>
          <w:rFonts w:ascii="Arial Nova" w:hAnsi="Arial Nova" w:cs="Arial"/>
          <w:b/>
          <w:bCs/>
          <w:sz w:val="24"/>
          <w:szCs w:val="24"/>
          <w:lang w:val="es-MX"/>
        </w:rPr>
        <w:lastRenderedPageBreak/>
        <w:t>Círculos</w:t>
      </w:r>
      <w:r w:rsidR="00F6610B" w:rsidRPr="00FF7D33">
        <w:rPr>
          <w:rFonts w:ascii="Arial Nova" w:hAnsi="Arial Nova" w:cs="Arial"/>
          <w:b/>
          <w:bCs/>
          <w:sz w:val="24"/>
          <w:szCs w:val="24"/>
          <w:lang w:val="es-MX"/>
        </w:rPr>
        <w:t xml:space="preserve"> de la palabra</w:t>
      </w:r>
    </w:p>
    <w:p w14:paraId="5DF677DB" w14:textId="3D75DEAB" w:rsidR="002759C5" w:rsidRPr="00FF7D33" w:rsidRDefault="00293ECF" w:rsidP="00071AD9">
      <w:pPr>
        <w:spacing w:line="360" w:lineRule="auto"/>
        <w:jc w:val="both"/>
        <w:rPr>
          <w:rFonts w:ascii="Arial Nova" w:eastAsia="Arial" w:hAnsi="Arial Nova" w:cs="Arial"/>
          <w:sz w:val="24"/>
          <w:szCs w:val="24"/>
        </w:rPr>
      </w:pPr>
      <w:r w:rsidRPr="00FF7D33">
        <w:rPr>
          <w:rFonts w:ascii="Arial Nova" w:hAnsi="Arial Nova" w:cs="Arial"/>
          <w:sz w:val="24"/>
          <w:szCs w:val="24"/>
          <w:lang w:val="es-MX"/>
        </w:rPr>
        <w:t xml:space="preserve">Durante las visitas se </w:t>
      </w:r>
      <w:r w:rsidR="00F6610B" w:rsidRPr="00FF7D33">
        <w:rPr>
          <w:rFonts w:ascii="Arial Nova" w:hAnsi="Arial Nova" w:cs="Arial"/>
          <w:sz w:val="24"/>
          <w:szCs w:val="24"/>
          <w:lang w:val="es-MX"/>
        </w:rPr>
        <w:t xml:space="preserve">realizaron 12 </w:t>
      </w:r>
      <w:r w:rsidR="00F500E7">
        <w:rPr>
          <w:rFonts w:ascii="Arial Nova" w:hAnsi="Arial Nova" w:cs="Arial"/>
          <w:sz w:val="24"/>
          <w:szCs w:val="24"/>
          <w:lang w:val="es-MX"/>
        </w:rPr>
        <w:t>círculos</w:t>
      </w:r>
      <w:r w:rsidRPr="00FF7D33">
        <w:rPr>
          <w:rFonts w:ascii="Arial Nova" w:hAnsi="Arial Nova" w:cs="Arial"/>
          <w:sz w:val="24"/>
          <w:szCs w:val="24"/>
          <w:lang w:val="es-MX"/>
        </w:rPr>
        <w:t xml:space="preserve"> de la palabra</w:t>
      </w:r>
      <w:r w:rsidR="00F6610B" w:rsidRPr="00FF7D33">
        <w:rPr>
          <w:rFonts w:ascii="Arial Nova" w:hAnsi="Arial Nova" w:cs="Arial"/>
          <w:sz w:val="24"/>
          <w:szCs w:val="24"/>
          <w:lang w:val="es-MX"/>
        </w:rPr>
        <w:t>, que tenían por propósito</w:t>
      </w:r>
      <w:r w:rsidR="00F6610B" w:rsidRPr="00FF7D33">
        <w:rPr>
          <w:rFonts w:ascii="Arial Nova" w:eastAsia="Arial" w:hAnsi="Arial Nova" w:cs="Arial"/>
          <w:sz w:val="24"/>
          <w:szCs w:val="24"/>
        </w:rPr>
        <w:t xml:space="preserve"> “</w:t>
      </w:r>
      <w:r w:rsidR="00F6610B" w:rsidRPr="00FF7D33">
        <w:rPr>
          <w:rFonts w:ascii="Arial Nova" w:eastAsia="Arial" w:hAnsi="Arial Nova" w:cs="Arial"/>
          <w:i/>
          <w:iCs/>
          <w:sz w:val="24"/>
          <w:szCs w:val="24"/>
        </w:rPr>
        <w:t>profundizar la información sobre las estrategias de protección y autoprotección planeadas y ejecutadas por las comunidades étnicas y organizaciones campesinas, y los resultados que han obtenido, reconociendo las prácticas individuales y colectivas, las motivaciones y las lecciones aprendidas</w:t>
      </w:r>
      <w:r w:rsidR="00F6610B" w:rsidRPr="00FF7D33">
        <w:rPr>
          <w:rFonts w:ascii="Arial Nova" w:eastAsia="Arial" w:hAnsi="Arial Nova" w:cs="Arial"/>
          <w:sz w:val="24"/>
          <w:szCs w:val="24"/>
        </w:rPr>
        <w:t xml:space="preserve">”. </w:t>
      </w:r>
    </w:p>
    <w:p w14:paraId="6B8ABD3D" w14:textId="1FA1121D" w:rsidR="00F6610B" w:rsidRPr="00FF7D33" w:rsidRDefault="00F6610B" w:rsidP="00071AD9">
      <w:pPr>
        <w:spacing w:line="360" w:lineRule="auto"/>
        <w:jc w:val="both"/>
        <w:rPr>
          <w:rFonts w:ascii="Arial Nova" w:eastAsia="Arial" w:hAnsi="Arial Nova" w:cs="Arial"/>
          <w:sz w:val="24"/>
          <w:szCs w:val="24"/>
        </w:rPr>
      </w:pPr>
      <w:r w:rsidRPr="00FF7D33">
        <w:rPr>
          <w:rFonts w:ascii="Arial Nova" w:eastAsia="Arial" w:hAnsi="Arial Nova" w:cs="Arial"/>
          <w:sz w:val="24"/>
          <w:szCs w:val="24"/>
        </w:rPr>
        <w:t xml:space="preserve">Con las organizaciones campesinas se realizaron tres encuentros; con el pueblo Senú </w:t>
      </w:r>
      <w:r w:rsidR="002759C5" w:rsidRPr="00FF7D33">
        <w:rPr>
          <w:rFonts w:ascii="Arial Nova" w:eastAsia="Arial" w:hAnsi="Arial Nova" w:cs="Arial"/>
          <w:sz w:val="24"/>
          <w:szCs w:val="24"/>
        </w:rPr>
        <w:t xml:space="preserve">(Cáceres el Bagre) </w:t>
      </w:r>
      <w:r w:rsidRPr="00FF7D33">
        <w:rPr>
          <w:rFonts w:ascii="Arial Nova" w:eastAsia="Arial" w:hAnsi="Arial Nova" w:cs="Arial"/>
          <w:sz w:val="24"/>
          <w:szCs w:val="24"/>
        </w:rPr>
        <w:t>y Embera se desarrollar</w:t>
      </w:r>
      <w:r w:rsidR="002759C5" w:rsidRPr="00FF7D33">
        <w:rPr>
          <w:rFonts w:ascii="Arial Nova" w:eastAsia="Arial" w:hAnsi="Arial Nova" w:cs="Arial"/>
          <w:sz w:val="24"/>
          <w:szCs w:val="24"/>
        </w:rPr>
        <w:t>on</w:t>
      </w:r>
      <w:r w:rsidRPr="00FF7D33">
        <w:rPr>
          <w:rFonts w:ascii="Arial Nova" w:eastAsia="Arial" w:hAnsi="Arial Nova" w:cs="Arial"/>
          <w:sz w:val="24"/>
          <w:szCs w:val="24"/>
        </w:rPr>
        <w:t xml:space="preserve"> 9 espacios. En cada circulo de la palabra se contó con participación de mujeres lideresas, mujeres guardia indígena y mujeres con cargos de autoridad política dentro de los resguardos.</w:t>
      </w:r>
    </w:p>
    <w:p w14:paraId="21B4B70F" w14:textId="77777777" w:rsidR="00201BF3" w:rsidRDefault="00F6610B" w:rsidP="00071AD9">
      <w:pPr>
        <w:spacing w:line="360" w:lineRule="auto"/>
        <w:jc w:val="both"/>
        <w:rPr>
          <w:rFonts w:ascii="Arial Nova" w:eastAsia="Arial" w:hAnsi="Arial Nova" w:cs="Arial"/>
          <w:sz w:val="24"/>
          <w:szCs w:val="24"/>
        </w:rPr>
      </w:pPr>
      <w:r w:rsidRPr="00FF7D33">
        <w:rPr>
          <w:rFonts w:ascii="Arial Nova" w:eastAsia="Arial" w:hAnsi="Arial Nova" w:cs="Arial"/>
          <w:sz w:val="24"/>
          <w:szCs w:val="24"/>
        </w:rPr>
        <w:t xml:space="preserve">Como resultado de este proceso se destaca: </w:t>
      </w:r>
    </w:p>
    <w:p w14:paraId="12946E41" w14:textId="029DD10B" w:rsidR="00201BF3" w:rsidRDefault="00F6610B" w:rsidP="00071AD9">
      <w:pPr>
        <w:spacing w:line="360" w:lineRule="auto"/>
        <w:jc w:val="both"/>
        <w:rPr>
          <w:rFonts w:ascii="Arial Nova" w:eastAsia="Arial" w:hAnsi="Arial Nova" w:cs="Arial"/>
          <w:sz w:val="24"/>
          <w:szCs w:val="24"/>
        </w:rPr>
      </w:pPr>
      <w:r w:rsidRPr="00FF7D33">
        <w:rPr>
          <w:rFonts w:ascii="Arial Nova" w:eastAsia="Arial" w:hAnsi="Arial Nova" w:cs="Arial"/>
          <w:sz w:val="24"/>
          <w:szCs w:val="24"/>
        </w:rPr>
        <w:t xml:space="preserve">1) en todos los círculos </w:t>
      </w:r>
      <w:r w:rsidR="002759C5" w:rsidRPr="00FF7D33">
        <w:rPr>
          <w:rFonts w:ascii="Arial Nova" w:eastAsia="Arial" w:hAnsi="Arial Nova" w:cs="Arial"/>
          <w:sz w:val="24"/>
          <w:szCs w:val="24"/>
        </w:rPr>
        <w:t xml:space="preserve">de la palabra </w:t>
      </w:r>
      <w:r w:rsidRPr="00FF7D33">
        <w:rPr>
          <w:rFonts w:ascii="Arial Nova" w:eastAsia="Arial" w:hAnsi="Arial Nova" w:cs="Arial"/>
          <w:sz w:val="24"/>
          <w:szCs w:val="24"/>
        </w:rPr>
        <w:t>se reflexionó sobre el cómo se ejecutan las estrategias de autoprotección dentro de las organizaciones dando lugar a evaluar de manera individual y colectiva el compromiso que se tiene con el protocolo de autoprotección con el que cuentan</w:t>
      </w:r>
      <w:r w:rsidR="00201BF3">
        <w:rPr>
          <w:rFonts w:ascii="Arial Nova" w:eastAsia="Arial" w:hAnsi="Arial Nova" w:cs="Arial"/>
          <w:sz w:val="24"/>
          <w:szCs w:val="24"/>
        </w:rPr>
        <w:t>.</w:t>
      </w:r>
      <w:r w:rsidRPr="00FF7D33">
        <w:rPr>
          <w:rFonts w:ascii="Arial Nova" w:eastAsia="Arial" w:hAnsi="Arial Nova" w:cs="Arial"/>
          <w:sz w:val="24"/>
          <w:szCs w:val="24"/>
        </w:rPr>
        <w:t xml:space="preserve"> </w:t>
      </w:r>
    </w:p>
    <w:p w14:paraId="07F3CA0B" w14:textId="77777777" w:rsidR="00201BF3" w:rsidRDefault="00F6610B" w:rsidP="00071AD9">
      <w:pPr>
        <w:spacing w:line="360" w:lineRule="auto"/>
        <w:jc w:val="both"/>
        <w:rPr>
          <w:rFonts w:ascii="Arial Nova" w:eastAsia="Arial" w:hAnsi="Arial Nova" w:cs="Arial"/>
          <w:sz w:val="24"/>
          <w:szCs w:val="24"/>
        </w:rPr>
      </w:pPr>
      <w:r w:rsidRPr="00FF7D33">
        <w:rPr>
          <w:rFonts w:ascii="Arial Nova" w:eastAsia="Arial" w:hAnsi="Arial Nova" w:cs="Arial"/>
          <w:sz w:val="24"/>
          <w:szCs w:val="24"/>
        </w:rPr>
        <w:t xml:space="preserve">2) </w:t>
      </w:r>
      <w:r w:rsidR="00E00996" w:rsidRPr="00FF7D33">
        <w:rPr>
          <w:rFonts w:ascii="Arial Nova" w:eastAsia="Arial" w:hAnsi="Arial Nova" w:cs="Arial"/>
          <w:sz w:val="24"/>
          <w:szCs w:val="24"/>
        </w:rPr>
        <w:t>se conversó sobre el rol de las mujeres en los espacios organizativos, de guardia indígena y de autoridades en los resguardos, se destaca que las mujeres han venido ganando espacio</w:t>
      </w:r>
      <w:r w:rsidR="005825B8" w:rsidRPr="00FF7D33">
        <w:rPr>
          <w:rFonts w:ascii="Arial Nova" w:eastAsia="Arial" w:hAnsi="Arial Nova" w:cs="Arial"/>
          <w:sz w:val="24"/>
          <w:szCs w:val="24"/>
        </w:rPr>
        <w:t>s y representación</w:t>
      </w:r>
      <w:r w:rsidR="00E00996" w:rsidRPr="00FF7D33">
        <w:rPr>
          <w:rFonts w:ascii="Arial Nova" w:eastAsia="Arial" w:hAnsi="Arial Nova" w:cs="Arial"/>
          <w:sz w:val="24"/>
          <w:szCs w:val="24"/>
        </w:rPr>
        <w:t xml:space="preserve">, pero </w:t>
      </w:r>
      <w:r w:rsidR="005825B8" w:rsidRPr="00FF7D33">
        <w:rPr>
          <w:rFonts w:ascii="Arial Nova" w:eastAsia="Arial" w:hAnsi="Arial Nova" w:cs="Arial"/>
          <w:sz w:val="24"/>
          <w:szCs w:val="24"/>
        </w:rPr>
        <w:t>persisten obstáculos y riesgos para el ejercicio de su liderazgo, por eso es un</w:t>
      </w:r>
      <w:r w:rsidR="00E00996" w:rsidRPr="00FF7D33">
        <w:rPr>
          <w:rFonts w:ascii="Arial Nova" w:eastAsia="Arial" w:hAnsi="Arial Nova" w:cs="Arial"/>
          <w:sz w:val="24"/>
          <w:szCs w:val="24"/>
        </w:rPr>
        <w:t xml:space="preserve"> desafío lograr que muchas más mujeres de los territorios participen en las acciones </w:t>
      </w:r>
      <w:r w:rsidR="005825B8" w:rsidRPr="00FF7D33">
        <w:rPr>
          <w:rFonts w:ascii="Arial Nova" w:eastAsia="Arial" w:hAnsi="Arial Nova" w:cs="Arial"/>
          <w:sz w:val="24"/>
          <w:szCs w:val="24"/>
        </w:rPr>
        <w:t xml:space="preserve">organizativas y </w:t>
      </w:r>
      <w:r w:rsidR="00E00996" w:rsidRPr="00FF7D33">
        <w:rPr>
          <w:rFonts w:ascii="Arial Nova" w:eastAsia="Arial" w:hAnsi="Arial Nova" w:cs="Arial"/>
          <w:sz w:val="24"/>
          <w:szCs w:val="24"/>
        </w:rPr>
        <w:t>políticas</w:t>
      </w:r>
      <w:r w:rsidR="005825B8" w:rsidRPr="00FF7D33">
        <w:rPr>
          <w:rFonts w:ascii="Arial Nova" w:eastAsia="Arial" w:hAnsi="Arial Nova" w:cs="Arial"/>
          <w:sz w:val="24"/>
          <w:szCs w:val="24"/>
        </w:rPr>
        <w:t>,</w:t>
      </w:r>
      <w:r w:rsidR="00E00996" w:rsidRPr="00FF7D33">
        <w:rPr>
          <w:rFonts w:ascii="Arial Nova" w:eastAsia="Arial" w:hAnsi="Arial Nova" w:cs="Arial"/>
          <w:sz w:val="24"/>
          <w:szCs w:val="24"/>
        </w:rPr>
        <w:t xml:space="preserve"> </w:t>
      </w:r>
      <w:r w:rsidR="001A0128" w:rsidRPr="00FF7D33">
        <w:rPr>
          <w:rFonts w:ascii="Arial Nova" w:eastAsia="Arial" w:hAnsi="Arial Nova" w:cs="Arial"/>
          <w:sz w:val="24"/>
          <w:szCs w:val="24"/>
        </w:rPr>
        <w:t>además de lograr avanzar en la lucha contra la discriminación y la violencia patriarcal</w:t>
      </w:r>
      <w:r w:rsidR="005825B8" w:rsidRPr="00FF7D33">
        <w:rPr>
          <w:rFonts w:ascii="Arial Nova" w:eastAsia="Arial" w:hAnsi="Arial Nova" w:cs="Arial"/>
          <w:sz w:val="24"/>
          <w:szCs w:val="24"/>
        </w:rPr>
        <w:t xml:space="preserve">. </w:t>
      </w:r>
    </w:p>
    <w:p w14:paraId="12EF088C" w14:textId="52DC228B" w:rsidR="00201BF3" w:rsidRDefault="005825B8" w:rsidP="00071AD9">
      <w:pPr>
        <w:spacing w:line="360" w:lineRule="auto"/>
        <w:jc w:val="both"/>
        <w:rPr>
          <w:rFonts w:ascii="Arial Nova" w:eastAsia="Arial" w:hAnsi="Arial Nova" w:cs="Arial"/>
          <w:sz w:val="24"/>
          <w:szCs w:val="24"/>
        </w:rPr>
      </w:pPr>
      <w:r w:rsidRPr="00FF7D33">
        <w:rPr>
          <w:rFonts w:ascii="Arial Nova" w:eastAsia="Arial" w:hAnsi="Arial Nova" w:cs="Arial"/>
          <w:sz w:val="24"/>
          <w:szCs w:val="24"/>
        </w:rPr>
        <w:t>3) se valora positivamente la existencia de la guardia indígena que no solo ha sido una estrategia para las comunidades étnicas, sino también para los territorios campesinos</w:t>
      </w:r>
      <w:r w:rsidR="00F500E7">
        <w:rPr>
          <w:rFonts w:ascii="Arial Nova" w:eastAsia="Arial" w:hAnsi="Arial Nova" w:cs="Arial"/>
          <w:sz w:val="24"/>
          <w:szCs w:val="24"/>
        </w:rPr>
        <w:t>, además</w:t>
      </w:r>
      <w:r w:rsidR="002759C5" w:rsidRPr="00FF7D33">
        <w:rPr>
          <w:rFonts w:ascii="Arial Nova" w:eastAsia="Arial" w:hAnsi="Arial Nova" w:cs="Arial"/>
          <w:sz w:val="24"/>
          <w:szCs w:val="24"/>
        </w:rPr>
        <w:t xml:space="preserve"> </w:t>
      </w:r>
      <w:r w:rsidR="00F500E7" w:rsidRPr="00F500E7">
        <w:rPr>
          <w:rFonts w:ascii="Arial Nova" w:eastAsia="Arial" w:hAnsi="Arial Nova" w:cs="Arial"/>
          <w:sz w:val="24"/>
          <w:szCs w:val="24"/>
        </w:rPr>
        <w:t xml:space="preserve">se resalta el trabajo que </w:t>
      </w:r>
      <w:r w:rsidR="00F500E7">
        <w:rPr>
          <w:rFonts w:ascii="Arial Nova" w:eastAsia="Arial" w:hAnsi="Arial Nova" w:cs="Arial"/>
          <w:sz w:val="24"/>
          <w:szCs w:val="24"/>
        </w:rPr>
        <w:t xml:space="preserve">se </w:t>
      </w:r>
      <w:r w:rsidR="00F500E7" w:rsidRPr="00F500E7">
        <w:rPr>
          <w:rFonts w:ascii="Arial Nova" w:eastAsia="Arial" w:hAnsi="Arial Nova" w:cs="Arial"/>
          <w:sz w:val="24"/>
          <w:szCs w:val="24"/>
        </w:rPr>
        <w:t>viene haciendo con los semilleros de guardia, especialmente en</w:t>
      </w:r>
      <w:r w:rsidR="00F500E7">
        <w:rPr>
          <w:rFonts w:ascii="Arial Nova" w:eastAsia="Arial" w:hAnsi="Arial Nova" w:cs="Arial"/>
          <w:sz w:val="24"/>
          <w:szCs w:val="24"/>
        </w:rPr>
        <w:t xml:space="preserve"> la Comunidad Indígena</w:t>
      </w:r>
      <w:r w:rsidR="00F500E7" w:rsidRPr="00F500E7">
        <w:rPr>
          <w:rFonts w:ascii="Arial Nova" w:eastAsia="Arial" w:hAnsi="Arial Nova" w:cs="Arial"/>
          <w:sz w:val="24"/>
          <w:szCs w:val="24"/>
        </w:rPr>
        <w:t xml:space="preserve"> Almendros 2 donde se evidencia una apropiación </w:t>
      </w:r>
      <w:r w:rsidR="00F500E7">
        <w:rPr>
          <w:rFonts w:ascii="Arial Nova" w:eastAsia="Arial" w:hAnsi="Arial Nova" w:cs="Arial"/>
          <w:sz w:val="24"/>
          <w:szCs w:val="24"/>
        </w:rPr>
        <w:t xml:space="preserve">por parte </w:t>
      </w:r>
      <w:r w:rsidR="00F500E7" w:rsidRPr="00F500E7">
        <w:rPr>
          <w:rFonts w:ascii="Arial Nova" w:eastAsia="Arial" w:hAnsi="Arial Nova" w:cs="Arial"/>
          <w:sz w:val="24"/>
          <w:szCs w:val="24"/>
        </w:rPr>
        <w:t xml:space="preserve">de niños, niñas y adolescentes por la guardia indígena. Sobre todo en contextos donde la población </w:t>
      </w:r>
      <w:r w:rsidR="00F500E7">
        <w:rPr>
          <w:rFonts w:ascii="Arial Nova" w:eastAsia="Arial" w:hAnsi="Arial Nova" w:cs="Arial"/>
          <w:sz w:val="24"/>
          <w:szCs w:val="24"/>
        </w:rPr>
        <w:t xml:space="preserve">es </w:t>
      </w:r>
      <w:r w:rsidR="00F500E7" w:rsidRPr="00F500E7">
        <w:rPr>
          <w:rFonts w:ascii="Arial Nova" w:eastAsia="Arial" w:hAnsi="Arial Nova" w:cs="Arial"/>
          <w:sz w:val="24"/>
          <w:szCs w:val="24"/>
        </w:rPr>
        <w:t>m</w:t>
      </w:r>
      <w:r w:rsidR="00F500E7">
        <w:rPr>
          <w:rFonts w:ascii="Arial Nova" w:eastAsia="Arial" w:hAnsi="Arial Nova" w:cs="Arial"/>
          <w:sz w:val="24"/>
          <w:szCs w:val="24"/>
        </w:rPr>
        <w:t>á</w:t>
      </w:r>
      <w:r w:rsidR="00F500E7" w:rsidRPr="00F500E7">
        <w:rPr>
          <w:rFonts w:ascii="Arial Nova" w:eastAsia="Arial" w:hAnsi="Arial Nova" w:cs="Arial"/>
          <w:sz w:val="24"/>
          <w:szCs w:val="24"/>
        </w:rPr>
        <w:t xml:space="preserve">s vulnerable para el </w:t>
      </w:r>
      <w:r w:rsidR="00F500E7" w:rsidRPr="00F500E7">
        <w:rPr>
          <w:rFonts w:ascii="Arial Nova" w:eastAsia="Arial" w:hAnsi="Arial Nova" w:cs="Arial"/>
          <w:sz w:val="24"/>
          <w:szCs w:val="24"/>
        </w:rPr>
        <w:lastRenderedPageBreak/>
        <w:t>reclutamiento</w:t>
      </w:r>
      <w:r w:rsidR="00F500E7">
        <w:rPr>
          <w:rFonts w:ascii="Arial Nova" w:eastAsia="Arial" w:hAnsi="Arial Nova" w:cs="Arial"/>
          <w:sz w:val="24"/>
          <w:szCs w:val="24"/>
        </w:rPr>
        <w:t>, uso y utilización</w:t>
      </w:r>
      <w:r w:rsidR="00F500E7" w:rsidRPr="00F500E7">
        <w:rPr>
          <w:rFonts w:ascii="Arial Nova" w:eastAsia="Arial" w:hAnsi="Arial Nova" w:cs="Arial"/>
          <w:sz w:val="24"/>
          <w:szCs w:val="24"/>
        </w:rPr>
        <w:t xml:space="preserve"> por parte de los grupos armados</w:t>
      </w:r>
      <w:r w:rsidR="00F500E7">
        <w:rPr>
          <w:rFonts w:ascii="Arial Nova" w:eastAsia="Arial" w:hAnsi="Arial Nova" w:cs="Arial"/>
          <w:sz w:val="24"/>
          <w:szCs w:val="24"/>
        </w:rPr>
        <w:t>,</w:t>
      </w:r>
      <w:r w:rsidR="00F500E7" w:rsidRPr="00F500E7">
        <w:rPr>
          <w:rFonts w:ascii="Arial Nova" w:eastAsia="Arial" w:hAnsi="Arial Nova" w:cs="Arial"/>
          <w:sz w:val="24"/>
          <w:szCs w:val="24"/>
        </w:rPr>
        <w:t xml:space="preserve"> son adolescentes y jóvenes</w:t>
      </w:r>
      <w:r w:rsidR="00201BF3">
        <w:rPr>
          <w:rFonts w:ascii="Arial Nova" w:eastAsia="Arial" w:hAnsi="Arial Nova" w:cs="Arial"/>
          <w:sz w:val="24"/>
          <w:szCs w:val="24"/>
        </w:rPr>
        <w:t>.</w:t>
      </w:r>
      <w:r w:rsidR="00F500E7">
        <w:rPr>
          <w:rFonts w:ascii="Roboto" w:hAnsi="Roboto"/>
          <w:color w:val="444746"/>
          <w:spacing w:val="3"/>
          <w:sz w:val="21"/>
          <w:szCs w:val="21"/>
          <w:shd w:val="clear" w:color="auto" w:fill="FFFFFF"/>
        </w:rPr>
        <w:t xml:space="preserve"> </w:t>
      </w:r>
      <w:r w:rsidR="002759C5" w:rsidRPr="00FF7D33">
        <w:rPr>
          <w:rFonts w:ascii="Arial Nova" w:eastAsia="Arial" w:hAnsi="Arial Nova" w:cs="Arial"/>
          <w:sz w:val="24"/>
          <w:szCs w:val="24"/>
        </w:rPr>
        <w:t xml:space="preserve"> </w:t>
      </w:r>
    </w:p>
    <w:p w14:paraId="58F39163" w14:textId="77278CBE" w:rsidR="00F6610B" w:rsidRPr="00FF7D33" w:rsidRDefault="002759C5" w:rsidP="00071AD9">
      <w:pPr>
        <w:spacing w:line="360" w:lineRule="auto"/>
        <w:jc w:val="both"/>
        <w:rPr>
          <w:rFonts w:ascii="Arial Nova" w:eastAsia="Arial" w:hAnsi="Arial Nova" w:cs="Arial"/>
          <w:sz w:val="24"/>
          <w:szCs w:val="24"/>
        </w:rPr>
      </w:pPr>
      <w:r w:rsidRPr="00FF7D33">
        <w:rPr>
          <w:rFonts w:ascii="Arial Nova" w:eastAsia="Arial" w:hAnsi="Arial Nova" w:cs="Arial"/>
          <w:sz w:val="24"/>
          <w:szCs w:val="24"/>
        </w:rPr>
        <w:t>4</w:t>
      </w:r>
      <w:r w:rsidR="005825B8" w:rsidRPr="00FF7D33">
        <w:rPr>
          <w:rFonts w:ascii="Arial Nova" w:eastAsia="Arial" w:hAnsi="Arial Nova" w:cs="Arial"/>
          <w:sz w:val="24"/>
          <w:szCs w:val="24"/>
        </w:rPr>
        <w:t xml:space="preserve">) </w:t>
      </w:r>
      <w:r w:rsidRPr="00FF7D33">
        <w:rPr>
          <w:rFonts w:ascii="Arial Nova" w:eastAsia="Arial" w:hAnsi="Arial Nova" w:cs="Arial"/>
          <w:sz w:val="24"/>
          <w:szCs w:val="24"/>
        </w:rPr>
        <w:t>para lograr permanecer en el territorio, ejercer su liderazgo y construir paz territorial, ha sido necesario articularse con otras organizaciones y procesos, se destaca el Proceso Social de Garantías, como un espacio que ha permitido autoprotección para los líderes y lideresas y para generar interlocución con el Estado colombiano.</w:t>
      </w:r>
    </w:p>
    <w:p w14:paraId="47482291" w14:textId="4D7B81EE" w:rsidR="0015394B" w:rsidRPr="00FF7D33" w:rsidRDefault="005825B8" w:rsidP="00071AD9">
      <w:pPr>
        <w:spacing w:line="360" w:lineRule="auto"/>
        <w:rPr>
          <w:rFonts w:ascii="Arial Nova" w:eastAsia="Arial" w:hAnsi="Arial Nova" w:cs="Arial"/>
          <w:b/>
          <w:bCs/>
          <w:sz w:val="24"/>
          <w:szCs w:val="24"/>
        </w:rPr>
      </w:pPr>
      <w:r w:rsidRPr="00FF7D33">
        <w:rPr>
          <w:rFonts w:ascii="Arial Nova" w:eastAsia="Arial" w:hAnsi="Arial Nova" w:cs="Arial"/>
          <w:b/>
          <w:bCs/>
          <w:sz w:val="24"/>
          <w:szCs w:val="24"/>
        </w:rPr>
        <w:t xml:space="preserve">Creación de contenidos para las </w:t>
      </w:r>
      <w:r w:rsidR="00201BF3">
        <w:rPr>
          <w:rFonts w:ascii="Arial Nova" w:eastAsia="Arial" w:hAnsi="Arial Nova" w:cs="Arial"/>
          <w:b/>
          <w:bCs/>
          <w:sz w:val="24"/>
          <w:szCs w:val="24"/>
        </w:rPr>
        <w:t>creaciones multimediales</w:t>
      </w:r>
      <w:r w:rsidRPr="00FF7D33">
        <w:rPr>
          <w:rFonts w:ascii="Arial Nova" w:eastAsia="Arial" w:hAnsi="Arial Nova" w:cs="Arial"/>
          <w:b/>
          <w:bCs/>
          <w:sz w:val="24"/>
          <w:szCs w:val="24"/>
        </w:rPr>
        <w:t xml:space="preserve"> </w:t>
      </w:r>
    </w:p>
    <w:p w14:paraId="4D926129" w14:textId="0C1B622B" w:rsidR="0015394B" w:rsidRPr="00FF7D33" w:rsidRDefault="0015394B" w:rsidP="00071AD9">
      <w:pPr>
        <w:spacing w:line="360" w:lineRule="auto"/>
        <w:jc w:val="both"/>
        <w:rPr>
          <w:rFonts w:ascii="Arial Nova" w:eastAsia="Arial" w:hAnsi="Arial Nova" w:cs="Arial"/>
          <w:sz w:val="24"/>
          <w:szCs w:val="24"/>
        </w:rPr>
      </w:pPr>
      <w:r w:rsidRPr="00FF7D33">
        <w:rPr>
          <w:rFonts w:ascii="Arial Nova" w:eastAsia="Arial" w:hAnsi="Arial Nova" w:cs="Arial"/>
          <w:sz w:val="24"/>
          <w:szCs w:val="24"/>
        </w:rPr>
        <w:t xml:space="preserve">Uno de los desafíos interesantes de la investigación, es lo concerniente a la creación artística, por ello se desarrolló tres ejercicios que combinaron lo sonoro, el arte gráfico, lo escrito y lo audiovisual; implementando </w:t>
      </w:r>
      <w:r w:rsidR="00F500E7">
        <w:rPr>
          <w:rFonts w:ascii="Arial Nova" w:eastAsia="Arial" w:hAnsi="Arial Nova" w:cs="Arial"/>
          <w:sz w:val="24"/>
          <w:szCs w:val="24"/>
        </w:rPr>
        <w:t xml:space="preserve">técnicas </w:t>
      </w:r>
      <w:r w:rsidR="00F500E7" w:rsidRPr="00FF7D33">
        <w:rPr>
          <w:rFonts w:ascii="Arial Nova" w:eastAsia="Arial" w:hAnsi="Arial Nova" w:cs="Arial"/>
          <w:sz w:val="24"/>
          <w:szCs w:val="24"/>
        </w:rPr>
        <w:t>cartográfi</w:t>
      </w:r>
      <w:r w:rsidR="00F500E7">
        <w:rPr>
          <w:rFonts w:ascii="Arial Nova" w:eastAsia="Arial" w:hAnsi="Arial Nova" w:cs="Arial"/>
          <w:sz w:val="24"/>
          <w:szCs w:val="24"/>
        </w:rPr>
        <w:t xml:space="preserve">cas, </w:t>
      </w:r>
      <w:r w:rsidRPr="00FF7D33">
        <w:rPr>
          <w:rFonts w:ascii="Arial Nova" w:eastAsia="Arial" w:hAnsi="Arial Nova" w:cs="Arial"/>
          <w:sz w:val="24"/>
          <w:szCs w:val="24"/>
        </w:rPr>
        <w:t xml:space="preserve">collage, cadáver exquisito (juegos de palabras e imágenes), </w:t>
      </w:r>
      <w:r w:rsidR="00F500E7">
        <w:rPr>
          <w:rFonts w:ascii="Arial Nova" w:eastAsia="Arial" w:hAnsi="Arial Nova" w:cs="Arial"/>
          <w:sz w:val="24"/>
          <w:szCs w:val="24"/>
        </w:rPr>
        <w:t>registro fotográfico y sonoro,</w:t>
      </w:r>
      <w:r w:rsidRPr="00FF7D33">
        <w:rPr>
          <w:rFonts w:ascii="Arial Nova" w:eastAsia="Arial" w:hAnsi="Arial Nova" w:cs="Arial"/>
          <w:sz w:val="24"/>
          <w:szCs w:val="24"/>
        </w:rPr>
        <w:t xml:space="preserve"> </w:t>
      </w:r>
      <w:r w:rsidR="00F500E7">
        <w:rPr>
          <w:rFonts w:ascii="Arial Nova" w:eastAsia="Arial" w:hAnsi="Arial Nova" w:cs="Arial"/>
          <w:sz w:val="24"/>
          <w:szCs w:val="24"/>
        </w:rPr>
        <w:t xml:space="preserve">ejercicios </w:t>
      </w:r>
      <w:r w:rsidRPr="00FF7D33">
        <w:rPr>
          <w:rFonts w:ascii="Arial Nova" w:eastAsia="Arial" w:hAnsi="Arial Nova" w:cs="Arial"/>
          <w:sz w:val="24"/>
          <w:szCs w:val="24"/>
        </w:rPr>
        <w:t xml:space="preserve">testimoniales </w:t>
      </w:r>
      <w:r w:rsidR="00F500E7">
        <w:rPr>
          <w:rFonts w:ascii="Arial Nova" w:eastAsia="Arial" w:hAnsi="Arial Nova" w:cs="Arial"/>
          <w:sz w:val="24"/>
          <w:szCs w:val="24"/>
        </w:rPr>
        <w:t>y videos paisajísticos</w:t>
      </w:r>
      <w:r w:rsidRPr="00FF7D33">
        <w:rPr>
          <w:rFonts w:ascii="Arial Nova" w:eastAsia="Arial" w:hAnsi="Arial Nova" w:cs="Arial"/>
          <w:sz w:val="24"/>
          <w:szCs w:val="24"/>
        </w:rPr>
        <w:t xml:space="preserve">, a fin de disponer </w:t>
      </w:r>
      <w:r w:rsidR="00F500E7">
        <w:rPr>
          <w:rFonts w:ascii="Arial Nova" w:eastAsia="Arial" w:hAnsi="Arial Nova" w:cs="Arial"/>
          <w:sz w:val="24"/>
          <w:szCs w:val="24"/>
        </w:rPr>
        <w:t xml:space="preserve">con información suficiente para la creación de una herramienta multimedia </w:t>
      </w:r>
      <w:r w:rsidRPr="00FF7D33">
        <w:rPr>
          <w:rFonts w:ascii="Arial Nova" w:eastAsia="Arial" w:hAnsi="Arial Nova" w:cs="Arial"/>
          <w:sz w:val="24"/>
          <w:szCs w:val="24"/>
        </w:rPr>
        <w:t>que recopil</w:t>
      </w:r>
      <w:r w:rsidR="00F500E7">
        <w:rPr>
          <w:rFonts w:ascii="Arial Nova" w:eastAsia="Arial" w:hAnsi="Arial Nova" w:cs="Arial"/>
          <w:sz w:val="24"/>
          <w:szCs w:val="24"/>
        </w:rPr>
        <w:t>e</w:t>
      </w:r>
      <w:r w:rsidRPr="00FF7D33">
        <w:rPr>
          <w:rFonts w:ascii="Arial Nova" w:eastAsia="Arial" w:hAnsi="Arial Nova" w:cs="Arial"/>
          <w:sz w:val="24"/>
          <w:szCs w:val="24"/>
        </w:rPr>
        <w:t xml:space="preserve"> las memorias, la experiencia y acumulados de protección y autoprotección desde diversos formatos. </w:t>
      </w:r>
    </w:p>
    <w:p w14:paraId="6195991B" w14:textId="61B8C252" w:rsidR="00071AD9" w:rsidRDefault="0015394B" w:rsidP="00071AD9">
      <w:pPr>
        <w:spacing w:line="360" w:lineRule="auto"/>
        <w:jc w:val="both"/>
        <w:rPr>
          <w:rFonts w:ascii="Arial Nova" w:eastAsia="Arial" w:hAnsi="Arial Nova" w:cs="Arial"/>
          <w:sz w:val="24"/>
          <w:szCs w:val="24"/>
        </w:rPr>
      </w:pPr>
      <w:r w:rsidRPr="00FF7D33">
        <w:rPr>
          <w:rFonts w:ascii="Arial Nova" w:eastAsia="Arial" w:hAnsi="Arial Nova" w:cs="Arial"/>
          <w:sz w:val="24"/>
          <w:szCs w:val="24"/>
        </w:rPr>
        <w:t xml:space="preserve">Es así como se hizo </w:t>
      </w:r>
      <w:r w:rsidR="00361F71" w:rsidRPr="00FF7D33">
        <w:rPr>
          <w:rFonts w:ascii="Arial Nova" w:eastAsia="Arial" w:hAnsi="Arial Nova" w:cs="Arial"/>
          <w:sz w:val="24"/>
          <w:szCs w:val="24"/>
        </w:rPr>
        <w:t xml:space="preserve">dos </w:t>
      </w:r>
      <w:r w:rsidRPr="00FF7D33">
        <w:rPr>
          <w:rFonts w:ascii="Arial Nova" w:eastAsia="Arial" w:hAnsi="Arial Nova" w:cs="Arial"/>
          <w:sz w:val="24"/>
          <w:szCs w:val="24"/>
        </w:rPr>
        <w:t>recorrido</w:t>
      </w:r>
      <w:r w:rsidR="00361F71" w:rsidRPr="00FF7D33">
        <w:rPr>
          <w:rFonts w:ascii="Arial Nova" w:eastAsia="Arial" w:hAnsi="Arial Nova" w:cs="Arial"/>
          <w:sz w:val="24"/>
          <w:szCs w:val="24"/>
        </w:rPr>
        <w:t>s</w:t>
      </w:r>
      <w:r w:rsidRPr="00FF7D33">
        <w:rPr>
          <w:rFonts w:ascii="Arial Nova" w:eastAsia="Arial" w:hAnsi="Arial Nova" w:cs="Arial"/>
          <w:sz w:val="24"/>
          <w:szCs w:val="24"/>
        </w:rPr>
        <w:t xml:space="preserve"> en el municipio de Tarazá, donde ASOCBAC </w:t>
      </w:r>
      <w:r w:rsidR="00361F71" w:rsidRPr="00FF7D33">
        <w:rPr>
          <w:rFonts w:ascii="Arial Nova" w:eastAsia="Arial" w:hAnsi="Arial Nova" w:cs="Arial"/>
          <w:sz w:val="24"/>
          <w:szCs w:val="24"/>
        </w:rPr>
        <w:t>compartió en conjunto con las comunidades de la vereda la Unión y de Buenos Aires Bajo,</w:t>
      </w:r>
      <w:r w:rsidRPr="00FF7D33">
        <w:rPr>
          <w:rFonts w:ascii="Arial Nova" w:eastAsia="Arial" w:hAnsi="Arial Nova" w:cs="Arial"/>
          <w:sz w:val="24"/>
          <w:szCs w:val="24"/>
        </w:rPr>
        <w:t xml:space="preserve"> la estrategia de Refugios Humanitarios, </w:t>
      </w:r>
      <w:r w:rsidR="00361F71" w:rsidRPr="00FF7D33">
        <w:rPr>
          <w:rFonts w:ascii="Arial Nova" w:eastAsia="Arial" w:hAnsi="Arial Nova" w:cs="Arial"/>
          <w:sz w:val="24"/>
          <w:szCs w:val="24"/>
        </w:rPr>
        <w:t>allí se grabaron estas</w:t>
      </w:r>
      <w:r w:rsidRPr="00FF7D33">
        <w:rPr>
          <w:rFonts w:ascii="Arial Nova" w:eastAsia="Arial" w:hAnsi="Arial Nova" w:cs="Arial"/>
          <w:sz w:val="24"/>
          <w:szCs w:val="24"/>
        </w:rPr>
        <w:t xml:space="preserve"> dos experiencias que impulsaron en el territorio para resguardar la vida de las comunidades, además se grabaron testimonios de líderes y lideresas</w:t>
      </w:r>
      <w:r w:rsidR="00361F71" w:rsidRPr="00FF7D33">
        <w:rPr>
          <w:rFonts w:ascii="Arial Nova" w:eastAsia="Arial" w:hAnsi="Arial Nova" w:cs="Arial"/>
          <w:sz w:val="24"/>
          <w:szCs w:val="24"/>
        </w:rPr>
        <w:t xml:space="preserve">. </w:t>
      </w:r>
    </w:p>
    <w:p w14:paraId="7AD4AAD5" w14:textId="77777777" w:rsidR="00201BF3" w:rsidRDefault="00201BF3" w:rsidP="00201BF3">
      <w:pPr>
        <w:spacing w:line="360" w:lineRule="auto"/>
        <w:jc w:val="both"/>
        <w:rPr>
          <w:rFonts w:ascii="Arial Nova" w:eastAsia="Arial" w:hAnsi="Arial Nova" w:cs="Arial"/>
          <w:sz w:val="24"/>
          <w:szCs w:val="24"/>
        </w:rPr>
      </w:pPr>
      <w:r w:rsidRPr="00FF7D33">
        <w:rPr>
          <w:rFonts w:ascii="Arial Nova" w:eastAsia="Arial" w:hAnsi="Arial Nova" w:cs="Arial"/>
          <w:sz w:val="24"/>
          <w:szCs w:val="24"/>
        </w:rPr>
        <w:t xml:space="preserve">Por su parte en el municipio de Cáceres con las Comunidades Indígenas Senú y Embera, se hizo visita a uno de los resguardos, donde en conjunto con autoridades étnicas y espirituales a través de un proceso de armonización guiado, se pudo reconocer los elementos físicos, de la naturaleza, simbólicos y espirituales que usan las comunidades para autoprotegerse de las violencias armadas que subsisten en el municipio. </w:t>
      </w:r>
    </w:p>
    <w:p w14:paraId="096316B4" w14:textId="29140404" w:rsidR="00AF5E81" w:rsidRPr="00FF7D33" w:rsidRDefault="00AF5E81" w:rsidP="00071AD9">
      <w:pPr>
        <w:spacing w:line="360" w:lineRule="auto"/>
        <w:jc w:val="center"/>
        <w:rPr>
          <w:rFonts w:ascii="Arial Nova" w:eastAsia="Arial" w:hAnsi="Arial Nova" w:cs="Arial"/>
          <w:i/>
          <w:iCs/>
          <w:sz w:val="24"/>
          <w:szCs w:val="24"/>
        </w:rPr>
      </w:pPr>
      <w:r>
        <w:rPr>
          <w:noProof/>
          <w:lang w:eastAsia="es-CO"/>
        </w:rPr>
        <w:lastRenderedPageBreak/>
        <w:drawing>
          <wp:inline distT="0" distB="0" distL="0" distR="0" wp14:anchorId="028D0A04" wp14:editId="09E29DDE">
            <wp:extent cx="2385372" cy="4241748"/>
            <wp:effectExtent l="0" t="0" r="0" b="6985"/>
            <wp:docPr id="7186926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9800" cy="4285186"/>
                    </a:xfrm>
                    <a:prstGeom prst="rect">
                      <a:avLst/>
                    </a:prstGeom>
                    <a:noFill/>
                    <a:ln>
                      <a:noFill/>
                    </a:ln>
                  </pic:spPr>
                </pic:pic>
              </a:graphicData>
            </a:graphic>
          </wp:inline>
        </w:drawing>
      </w:r>
    </w:p>
    <w:p w14:paraId="4D9CFDA3" w14:textId="76592928" w:rsidR="00FF318D" w:rsidRPr="00E51B51" w:rsidRDefault="00FF318D" w:rsidP="00071AD9">
      <w:pPr>
        <w:spacing w:line="360" w:lineRule="auto"/>
        <w:jc w:val="center"/>
        <w:rPr>
          <w:rFonts w:ascii="Arial Nova" w:eastAsia="Arial" w:hAnsi="Arial Nova" w:cs="Arial"/>
          <w:i/>
          <w:iCs/>
          <w:sz w:val="20"/>
          <w:szCs w:val="20"/>
        </w:rPr>
      </w:pPr>
      <w:r w:rsidRPr="00E51B51">
        <w:rPr>
          <w:rFonts w:ascii="Arial Nova" w:eastAsia="Arial" w:hAnsi="Arial Nova" w:cs="Arial"/>
          <w:i/>
          <w:iCs/>
          <w:sz w:val="20"/>
          <w:szCs w:val="20"/>
        </w:rPr>
        <w:t xml:space="preserve">Instalación de banderas blancas, por parte de ASOCBAC vereda </w:t>
      </w:r>
      <w:r w:rsidR="00AF5E81">
        <w:rPr>
          <w:rFonts w:ascii="Arial Nova" w:eastAsia="Arial" w:hAnsi="Arial Nova" w:cs="Arial"/>
          <w:i/>
          <w:iCs/>
          <w:sz w:val="20"/>
          <w:szCs w:val="20"/>
        </w:rPr>
        <w:t>la Unión</w:t>
      </w:r>
      <w:r w:rsidRPr="00E51B51">
        <w:rPr>
          <w:rFonts w:ascii="Arial Nova" w:eastAsia="Arial" w:hAnsi="Arial Nova" w:cs="Arial"/>
          <w:i/>
          <w:iCs/>
          <w:sz w:val="20"/>
          <w:szCs w:val="20"/>
        </w:rPr>
        <w:t>, Tarazá</w:t>
      </w:r>
      <w:r w:rsidR="002F5EB9">
        <w:rPr>
          <w:rFonts w:ascii="Arial Nova" w:eastAsia="Arial" w:hAnsi="Arial Nova" w:cs="Arial"/>
          <w:i/>
          <w:iCs/>
          <w:sz w:val="20"/>
          <w:szCs w:val="20"/>
        </w:rPr>
        <w:t xml:space="preserve"> 2023</w:t>
      </w:r>
    </w:p>
    <w:p w14:paraId="4ACAB05A" w14:textId="558CD1C0" w:rsidR="00FF318D" w:rsidRPr="00E51B51" w:rsidRDefault="00201BF3" w:rsidP="00071AD9">
      <w:pPr>
        <w:spacing w:line="360" w:lineRule="auto"/>
        <w:jc w:val="center"/>
        <w:rPr>
          <w:rFonts w:ascii="Arial Nova" w:eastAsia="Arial" w:hAnsi="Arial Nova" w:cs="Arial"/>
          <w:i/>
          <w:iCs/>
          <w:sz w:val="20"/>
          <w:szCs w:val="20"/>
        </w:rPr>
      </w:pPr>
      <w:r w:rsidRPr="00E51B51">
        <w:rPr>
          <w:rFonts w:ascii="Arial Nova" w:eastAsia="Arial" w:hAnsi="Arial Nova" w:cs="Arial"/>
          <w:i/>
          <w:iCs/>
          <w:noProof/>
          <w:sz w:val="20"/>
          <w:szCs w:val="20"/>
          <w:lang w:eastAsia="es-CO"/>
        </w:rPr>
        <w:drawing>
          <wp:anchor distT="0" distB="0" distL="114300" distR="114300" simplePos="0" relativeHeight="251658240" behindDoc="0" locked="0" layoutInCell="1" allowOverlap="1" wp14:anchorId="03F1331B" wp14:editId="341FC82F">
            <wp:simplePos x="0" y="0"/>
            <wp:positionH relativeFrom="margin">
              <wp:align>center</wp:align>
            </wp:positionH>
            <wp:positionV relativeFrom="paragraph">
              <wp:posOffset>5715</wp:posOffset>
            </wp:positionV>
            <wp:extent cx="4792783" cy="2695575"/>
            <wp:effectExtent l="0" t="0" r="8255" b="0"/>
            <wp:wrapNone/>
            <wp:docPr id="1282268299" name="Imagen 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92783" cy="2695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FFFCCE" w14:textId="77777777" w:rsidR="00201BF3" w:rsidRDefault="00201BF3" w:rsidP="00071AD9">
      <w:pPr>
        <w:spacing w:line="360" w:lineRule="auto"/>
        <w:jc w:val="both"/>
        <w:rPr>
          <w:rFonts w:ascii="Arial Nova" w:eastAsia="Arial" w:hAnsi="Arial Nova" w:cs="Arial"/>
          <w:sz w:val="24"/>
          <w:szCs w:val="24"/>
        </w:rPr>
      </w:pPr>
    </w:p>
    <w:p w14:paraId="7EF5769E" w14:textId="77777777" w:rsidR="0085726F" w:rsidRDefault="0085726F" w:rsidP="00071AD9">
      <w:pPr>
        <w:spacing w:line="360" w:lineRule="auto"/>
        <w:jc w:val="both"/>
        <w:rPr>
          <w:rFonts w:ascii="Arial Nova" w:eastAsia="Arial" w:hAnsi="Arial Nova" w:cs="Arial"/>
          <w:sz w:val="24"/>
          <w:szCs w:val="24"/>
        </w:rPr>
      </w:pPr>
    </w:p>
    <w:p w14:paraId="109255FD" w14:textId="77777777" w:rsidR="00201BF3" w:rsidRDefault="00201BF3" w:rsidP="00071AD9">
      <w:pPr>
        <w:spacing w:line="360" w:lineRule="auto"/>
        <w:jc w:val="both"/>
        <w:rPr>
          <w:rFonts w:ascii="Arial Nova" w:eastAsia="Arial" w:hAnsi="Arial Nova" w:cs="Arial"/>
          <w:sz w:val="24"/>
          <w:szCs w:val="24"/>
        </w:rPr>
      </w:pPr>
    </w:p>
    <w:p w14:paraId="58F974CB" w14:textId="77777777" w:rsidR="00201BF3" w:rsidRDefault="00201BF3" w:rsidP="00071AD9">
      <w:pPr>
        <w:spacing w:line="360" w:lineRule="auto"/>
        <w:jc w:val="both"/>
        <w:rPr>
          <w:rFonts w:ascii="Arial Nova" w:eastAsia="Arial" w:hAnsi="Arial Nova" w:cs="Arial"/>
          <w:sz w:val="24"/>
          <w:szCs w:val="24"/>
        </w:rPr>
      </w:pPr>
    </w:p>
    <w:p w14:paraId="2FCEA631" w14:textId="77777777" w:rsidR="0085726F" w:rsidRDefault="0085726F" w:rsidP="00201BF3">
      <w:pPr>
        <w:spacing w:line="360" w:lineRule="auto"/>
        <w:jc w:val="center"/>
        <w:rPr>
          <w:rFonts w:ascii="Arial Nova" w:eastAsia="Arial" w:hAnsi="Arial Nova" w:cs="Arial"/>
          <w:i/>
          <w:iCs/>
          <w:sz w:val="20"/>
          <w:szCs w:val="20"/>
        </w:rPr>
      </w:pPr>
    </w:p>
    <w:p w14:paraId="6205E57A" w14:textId="77777777" w:rsidR="0085726F" w:rsidRDefault="0085726F" w:rsidP="00201BF3">
      <w:pPr>
        <w:spacing w:line="360" w:lineRule="auto"/>
        <w:jc w:val="center"/>
        <w:rPr>
          <w:rFonts w:ascii="Arial Nova" w:eastAsia="Arial" w:hAnsi="Arial Nova" w:cs="Arial"/>
          <w:i/>
          <w:iCs/>
          <w:sz w:val="20"/>
          <w:szCs w:val="20"/>
        </w:rPr>
      </w:pPr>
    </w:p>
    <w:p w14:paraId="5730A4F8" w14:textId="77777777" w:rsidR="0085726F" w:rsidRDefault="0085726F" w:rsidP="00201BF3">
      <w:pPr>
        <w:spacing w:line="360" w:lineRule="auto"/>
        <w:jc w:val="center"/>
        <w:rPr>
          <w:rFonts w:ascii="Arial Nova" w:eastAsia="Arial" w:hAnsi="Arial Nova" w:cs="Arial"/>
          <w:i/>
          <w:iCs/>
          <w:sz w:val="20"/>
          <w:szCs w:val="20"/>
        </w:rPr>
      </w:pPr>
    </w:p>
    <w:p w14:paraId="0782763D" w14:textId="29D478F2" w:rsidR="00201BF3" w:rsidRDefault="00201BF3" w:rsidP="00201BF3">
      <w:pPr>
        <w:spacing w:line="360" w:lineRule="auto"/>
        <w:jc w:val="center"/>
        <w:rPr>
          <w:noProof/>
        </w:rPr>
      </w:pPr>
      <w:proofErr w:type="spellStart"/>
      <w:r w:rsidRPr="00E51B51">
        <w:rPr>
          <w:rFonts w:ascii="Arial Nova" w:eastAsia="Arial" w:hAnsi="Arial Nova" w:cs="Arial"/>
          <w:i/>
          <w:iCs/>
          <w:sz w:val="20"/>
          <w:szCs w:val="20"/>
        </w:rPr>
        <w:t>Re-conociendo</w:t>
      </w:r>
      <w:proofErr w:type="spellEnd"/>
      <w:r w:rsidRPr="00E51B51">
        <w:rPr>
          <w:rFonts w:ascii="Arial Nova" w:eastAsia="Arial" w:hAnsi="Arial Nova" w:cs="Arial"/>
          <w:i/>
          <w:iCs/>
          <w:sz w:val="20"/>
          <w:szCs w:val="20"/>
        </w:rPr>
        <w:t xml:space="preserve"> la estrategia de ASOCBAC, sobre Refugios Humanitarios para defender la vida, vereda Buenos Aires Bajo</w:t>
      </w:r>
      <w:r>
        <w:rPr>
          <w:rFonts w:ascii="Arial Nova" w:eastAsia="Arial" w:hAnsi="Arial Nova" w:cs="Arial"/>
          <w:i/>
          <w:iCs/>
          <w:sz w:val="20"/>
          <w:szCs w:val="20"/>
        </w:rPr>
        <w:t>, Tarazá 2023</w:t>
      </w:r>
    </w:p>
    <w:p w14:paraId="27FF7770" w14:textId="672D6947" w:rsidR="00E51B51" w:rsidRDefault="00E51B51" w:rsidP="00071AD9">
      <w:pPr>
        <w:spacing w:line="360" w:lineRule="auto"/>
        <w:jc w:val="center"/>
        <w:rPr>
          <w:rFonts w:ascii="Arial Nova" w:eastAsia="Arial" w:hAnsi="Arial Nova" w:cs="Arial"/>
          <w:sz w:val="24"/>
          <w:szCs w:val="24"/>
        </w:rPr>
      </w:pPr>
      <w:r>
        <w:rPr>
          <w:noProof/>
          <w:lang w:eastAsia="es-CO"/>
        </w:rPr>
        <w:lastRenderedPageBreak/>
        <w:drawing>
          <wp:inline distT="0" distB="0" distL="0" distR="0" wp14:anchorId="542CB3B7" wp14:editId="0C114958">
            <wp:extent cx="5128404" cy="2885090"/>
            <wp:effectExtent l="0" t="0" r="0" b="0"/>
            <wp:docPr id="194327284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35858" cy="2889283"/>
                    </a:xfrm>
                    <a:prstGeom prst="rect">
                      <a:avLst/>
                    </a:prstGeom>
                    <a:noFill/>
                    <a:ln>
                      <a:noFill/>
                    </a:ln>
                  </pic:spPr>
                </pic:pic>
              </a:graphicData>
            </a:graphic>
          </wp:inline>
        </w:drawing>
      </w:r>
    </w:p>
    <w:p w14:paraId="00E46743" w14:textId="6FD0B21C" w:rsidR="00E51B51" w:rsidRPr="00E51B51" w:rsidRDefault="00E51B51" w:rsidP="00071AD9">
      <w:pPr>
        <w:spacing w:line="360" w:lineRule="auto"/>
        <w:jc w:val="center"/>
        <w:rPr>
          <w:rFonts w:ascii="Arial Nova" w:eastAsia="Arial" w:hAnsi="Arial Nova" w:cs="Arial"/>
          <w:i/>
          <w:iCs/>
          <w:sz w:val="20"/>
          <w:szCs w:val="20"/>
        </w:rPr>
      </w:pPr>
      <w:r w:rsidRPr="00E51B51">
        <w:rPr>
          <w:rFonts w:ascii="Arial Nova" w:eastAsia="Arial" w:hAnsi="Arial Nova" w:cs="Arial"/>
          <w:i/>
          <w:iCs/>
          <w:sz w:val="20"/>
          <w:szCs w:val="20"/>
        </w:rPr>
        <w:t>Espacio de armonización espiritual en Puerto Bélgica, Cáceres con Comunidades Indígenas Senú y Embera</w:t>
      </w:r>
      <w:r w:rsidR="002F5EB9">
        <w:rPr>
          <w:rFonts w:ascii="Arial Nova" w:eastAsia="Arial" w:hAnsi="Arial Nova" w:cs="Arial"/>
          <w:i/>
          <w:iCs/>
          <w:sz w:val="20"/>
          <w:szCs w:val="20"/>
        </w:rPr>
        <w:t xml:space="preserve"> 2023</w:t>
      </w:r>
    </w:p>
    <w:p w14:paraId="6D1DE2EC" w14:textId="47684729" w:rsidR="00E51B51" w:rsidRPr="00E51B51" w:rsidRDefault="00AF5E81" w:rsidP="00071AD9">
      <w:pPr>
        <w:spacing w:line="360" w:lineRule="auto"/>
        <w:jc w:val="center"/>
        <w:rPr>
          <w:rFonts w:ascii="Arial Nova" w:eastAsia="Arial" w:hAnsi="Arial Nova" w:cs="Arial"/>
          <w:sz w:val="20"/>
          <w:szCs w:val="20"/>
        </w:rPr>
      </w:pPr>
      <w:r>
        <w:rPr>
          <w:noProof/>
          <w:lang w:eastAsia="es-CO"/>
        </w:rPr>
        <w:drawing>
          <wp:inline distT="0" distB="0" distL="0" distR="0" wp14:anchorId="1D41C815" wp14:editId="27BC0A45">
            <wp:extent cx="5612130" cy="3157855"/>
            <wp:effectExtent l="0" t="0" r="7620" b="4445"/>
            <wp:docPr id="13372266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2130" cy="3157855"/>
                    </a:xfrm>
                    <a:prstGeom prst="rect">
                      <a:avLst/>
                    </a:prstGeom>
                    <a:noFill/>
                    <a:ln>
                      <a:noFill/>
                    </a:ln>
                  </pic:spPr>
                </pic:pic>
              </a:graphicData>
            </a:graphic>
          </wp:inline>
        </w:drawing>
      </w:r>
    </w:p>
    <w:p w14:paraId="7D98E54E" w14:textId="5DF5E0D4" w:rsidR="00E51B51" w:rsidRPr="00E51B51" w:rsidRDefault="00E51B51" w:rsidP="00071AD9">
      <w:pPr>
        <w:spacing w:line="360" w:lineRule="auto"/>
        <w:jc w:val="center"/>
        <w:rPr>
          <w:rFonts w:ascii="Arial Nova" w:eastAsia="Arial" w:hAnsi="Arial Nova" w:cs="Arial"/>
          <w:i/>
          <w:iCs/>
          <w:sz w:val="20"/>
          <w:szCs w:val="20"/>
        </w:rPr>
      </w:pPr>
      <w:bookmarkStart w:id="0" w:name="_Hlk142130502"/>
      <w:r w:rsidRPr="00E51B51">
        <w:rPr>
          <w:rFonts w:ascii="Arial Nova" w:eastAsia="Arial" w:hAnsi="Arial Nova" w:cs="Arial"/>
          <w:i/>
          <w:iCs/>
          <w:sz w:val="20"/>
          <w:szCs w:val="20"/>
        </w:rPr>
        <w:t>Recorrido territorial en Puerto Bélgica, Cáceres con Comunidades Indígenas Senú y Embera</w:t>
      </w:r>
      <w:r w:rsidR="002F5EB9">
        <w:rPr>
          <w:rFonts w:ascii="Arial Nova" w:eastAsia="Arial" w:hAnsi="Arial Nova" w:cs="Arial"/>
          <w:i/>
          <w:iCs/>
          <w:sz w:val="20"/>
          <w:szCs w:val="20"/>
        </w:rPr>
        <w:t>. 2023</w:t>
      </w:r>
    </w:p>
    <w:bookmarkEnd w:id="0"/>
    <w:p w14:paraId="660EE258" w14:textId="655FDFA0" w:rsidR="00586019" w:rsidRDefault="00361F71" w:rsidP="00071AD9">
      <w:pPr>
        <w:spacing w:line="360" w:lineRule="auto"/>
        <w:jc w:val="both"/>
        <w:rPr>
          <w:rFonts w:ascii="Arial Nova" w:eastAsia="Arial" w:hAnsi="Arial Nova" w:cs="Arial"/>
          <w:sz w:val="24"/>
          <w:szCs w:val="24"/>
        </w:rPr>
      </w:pPr>
      <w:r w:rsidRPr="00FF7D33">
        <w:rPr>
          <w:rFonts w:ascii="Arial Nova" w:eastAsia="Arial" w:hAnsi="Arial Nova" w:cs="Arial"/>
          <w:sz w:val="24"/>
          <w:szCs w:val="24"/>
        </w:rPr>
        <w:t>De igual manera se h</w:t>
      </w:r>
      <w:r w:rsidR="002F5EB9">
        <w:rPr>
          <w:rFonts w:ascii="Arial Nova" w:eastAsia="Arial" w:hAnsi="Arial Nova" w:cs="Arial"/>
          <w:sz w:val="24"/>
          <w:szCs w:val="24"/>
        </w:rPr>
        <w:t>izo dos visitas al municipio de El</w:t>
      </w:r>
      <w:r w:rsidRPr="00FF7D33">
        <w:rPr>
          <w:rFonts w:ascii="Arial Nova" w:eastAsia="Arial" w:hAnsi="Arial Nova" w:cs="Arial"/>
          <w:sz w:val="24"/>
          <w:szCs w:val="24"/>
        </w:rPr>
        <w:t xml:space="preserve"> Bagre, donde se recorrió con la Comunidad Almendros 2, su resguardo </w:t>
      </w:r>
      <w:r w:rsidR="009F2BCD" w:rsidRPr="00FF7D33">
        <w:rPr>
          <w:rFonts w:ascii="Arial Nova" w:eastAsia="Arial" w:hAnsi="Arial Nova" w:cs="Arial"/>
          <w:sz w:val="24"/>
          <w:szCs w:val="24"/>
        </w:rPr>
        <w:t>acompañándolos,</w:t>
      </w:r>
      <w:r w:rsidRPr="00FF7D33">
        <w:rPr>
          <w:rFonts w:ascii="Arial Nova" w:eastAsia="Arial" w:hAnsi="Arial Nova" w:cs="Arial"/>
          <w:sz w:val="24"/>
          <w:szCs w:val="24"/>
        </w:rPr>
        <w:t xml:space="preserve"> en la instalación de </w:t>
      </w:r>
      <w:r w:rsidRPr="00FF7D33">
        <w:rPr>
          <w:rFonts w:ascii="Arial Nova" w:eastAsia="Arial" w:hAnsi="Arial Nova" w:cs="Arial"/>
          <w:sz w:val="24"/>
          <w:szCs w:val="24"/>
        </w:rPr>
        <w:lastRenderedPageBreak/>
        <w:t xml:space="preserve">banderas blancas como símbolo de paz y estrategia de demarcación del territorio para que los actores armados legales e ilegales no entren. </w:t>
      </w:r>
    </w:p>
    <w:p w14:paraId="35A6F113" w14:textId="14885275" w:rsidR="00586019" w:rsidRPr="00E51B51" w:rsidRDefault="00586019" w:rsidP="00071AD9">
      <w:pPr>
        <w:spacing w:line="360" w:lineRule="auto"/>
        <w:jc w:val="center"/>
        <w:rPr>
          <w:rFonts w:ascii="Arial Nova" w:eastAsia="Arial" w:hAnsi="Arial Nova" w:cs="Arial"/>
          <w:i/>
          <w:iCs/>
          <w:sz w:val="20"/>
          <w:szCs w:val="20"/>
        </w:rPr>
      </w:pPr>
      <w:r w:rsidRPr="00E51B51">
        <w:rPr>
          <w:rFonts w:ascii="Arial Nova" w:eastAsia="Arial" w:hAnsi="Arial Nova" w:cs="Arial"/>
          <w:i/>
          <w:iCs/>
          <w:noProof/>
          <w:sz w:val="20"/>
          <w:szCs w:val="20"/>
          <w:lang w:eastAsia="es-CO"/>
        </w:rPr>
        <w:drawing>
          <wp:inline distT="0" distB="0" distL="0" distR="0" wp14:anchorId="3D3E683F" wp14:editId="3B5680F9">
            <wp:extent cx="5576790" cy="3137338"/>
            <wp:effectExtent l="0" t="0" r="5080" b="6350"/>
            <wp:docPr id="1309265510" name="Imagen 7"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97354" cy="3148907"/>
                    </a:xfrm>
                    <a:prstGeom prst="rect">
                      <a:avLst/>
                    </a:prstGeom>
                    <a:noFill/>
                    <a:ln>
                      <a:noFill/>
                    </a:ln>
                  </pic:spPr>
                </pic:pic>
              </a:graphicData>
            </a:graphic>
          </wp:inline>
        </w:drawing>
      </w:r>
    </w:p>
    <w:p w14:paraId="71D93E3F" w14:textId="16ECC188" w:rsidR="00586019" w:rsidRPr="00E51B51" w:rsidRDefault="00586019" w:rsidP="00071AD9">
      <w:pPr>
        <w:spacing w:line="360" w:lineRule="auto"/>
        <w:jc w:val="center"/>
        <w:rPr>
          <w:rFonts w:ascii="Arial Nova" w:eastAsia="Arial" w:hAnsi="Arial Nova" w:cs="Arial"/>
          <w:i/>
          <w:iCs/>
          <w:sz w:val="20"/>
          <w:szCs w:val="20"/>
        </w:rPr>
      </w:pPr>
      <w:r w:rsidRPr="00E51B51">
        <w:rPr>
          <w:rFonts w:ascii="Arial Nova" w:eastAsia="Arial" w:hAnsi="Arial Nova" w:cs="Arial"/>
          <w:i/>
          <w:iCs/>
          <w:sz w:val="20"/>
          <w:szCs w:val="20"/>
        </w:rPr>
        <w:t xml:space="preserve">Instalación de banderas blancas, por parte de la guardia indígena de la Comunidad Almendros 2, </w:t>
      </w:r>
      <w:r w:rsidR="002F5EB9">
        <w:rPr>
          <w:rFonts w:ascii="Arial Nova" w:eastAsia="Arial" w:hAnsi="Arial Nova" w:cs="Arial"/>
          <w:i/>
          <w:iCs/>
          <w:sz w:val="20"/>
          <w:szCs w:val="20"/>
        </w:rPr>
        <w:t xml:space="preserve">El </w:t>
      </w:r>
      <w:r w:rsidRPr="00E51B51">
        <w:rPr>
          <w:rFonts w:ascii="Arial Nova" w:eastAsia="Arial" w:hAnsi="Arial Nova" w:cs="Arial"/>
          <w:i/>
          <w:iCs/>
          <w:sz w:val="20"/>
          <w:szCs w:val="20"/>
        </w:rPr>
        <w:t>Bagre</w:t>
      </w:r>
      <w:r w:rsidR="002F5EB9">
        <w:rPr>
          <w:rFonts w:ascii="Arial Nova" w:eastAsia="Arial" w:hAnsi="Arial Nova" w:cs="Arial"/>
          <w:i/>
          <w:iCs/>
          <w:sz w:val="20"/>
          <w:szCs w:val="20"/>
        </w:rPr>
        <w:t xml:space="preserve"> 2023</w:t>
      </w:r>
    </w:p>
    <w:p w14:paraId="7C8622EF" w14:textId="3F2626B0" w:rsidR="00586019" w:rsidRPr="00E51B51" w:rsidRDefault="00586019" w:rsidP="00071AD9">
      <w:pPr>
        <w:spacing w:line="360" w:lineRule="auto"/>
        <w:jc w:val="center"/>
        <w:rPr>
          <w:rFonts w:ascii="Arial Nova" w:eastAsia="Arial" w:hAnsi="Arial Nova" w:cs="Arial"/>
          <w:i/>
          <w:iCs/>
          <w:sz w:val="20"/>
          <w:szCs w:val="20"/>
        </w:rPr>
      </w:pPr>
      <w:r w:rsidRPr="00E51B51">
        <w:rPr>
          <w:rFonts w:ascii="Arial Nova" w:eastAsia="Arial" w:hAnsi="Arial Nova" w:cs="Arial"/>
          <w:i/>
          <w:iCs/>
          <w:noProof/>
          <w:sz w:val="20"/>
          <w:szCs w:val="20"/>
          <w:lang w:eastAsia="es-CO"/>
        </w:rPr>
        <w:drawing>
          <wp:inline distT="0" distB="0" distL="0" distR="0" wp14:anchorId="6589A87F" wp14:editId="237E4B94">
            <wp:extent cx="5196704" cy="2960557"/>
            <wp:effectExtent l="0" t="0" r="4445" b="0"/>
            <wp:docPr id="1618172776" name="Imagen 6"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2636" cy="2969633"/>
                    </a:xfrm>
                    <a:prstGeom prst="rect">
                      <a:avLst/>
                    </a:prstGeom>
                    <a:noFill/>
                    <a:ln>
                      <a:noFill/>
                    </a:ln>
                  </pic:spPr>
                </pic:pic>
              </a:graphicData>
            </a:graphic>
          </wp:inline>
        </w:drawing>
      </w:r>
    </w:p>
    <w:p w14:paraId="4CD015CA" w14:textId="6C827119" w:rsidR="00586019" w:rsidRPr="00E51B51" w:rsidRDefault="00586019" w:rsidP="00071AD9">
      <w:pPr>
        <w:spacing w:line="360" w:lineRule="auto"/>
        <w:jc w:val="center"/>
        <w:rPr>
          <w:rFonts w:ascii="Arial Nova" w:eastAsia="Arial" w:hAnsi="Arial Nova" w:cs="Arial"/>
          <w:i/>
          <w:iCs/>
          <w:sz w:val="20"/>
          <w:szCs w:val="20"/>
        </w:rPr>
      </w:pPr>
      <w:r w:rsidRPr="00E51B51">
        <w:rPr>
          <w:rFonts w:ascii="Arial Nova" w:eastAsia="Arial" w:hAnsi="Arial Nova" w:cs="Arial"/>
          <w:i/>
          <w:iCs/>
          <w:sz w:val="20"/>
          <w:szCs w:val="20"/>
        </w:rPr>
        <w:t xml:space="preserve">Instalación de banderas blancas, por parte de la guardia indígena de la Comunidad Almendros 2, </w:t>
      </w:r>
      <w:r w:rsidR="002F5EB9">
        <w:rPr>
          <w:rFonts w:ascii="Arial Nova" w:eastAsia="Arial" w:hAnsi="Arial Nova" w:cs="Arial"/>
          <w:i/>
          <w:iCs/>
          <w:sz w:val="20"/>
          <w:szCs w:val="20"/>
        </w:rPr>
        <w:t xml:space="preserve">El </w:t>
      </w:r>
      <w:r w:rsidRPr="00E51B51">
        <w:rPr>
          <w:rFonts w:ascii="Arial Nova" w:eastAsia="Arial" w:hAnsi="Arial Nova" w:cs="Arial"/>
          <w:i/>
          <w:iCs/>
          <w:sz w:val="20"/>
          <w:szCs w:val="20"/>
        </w:rPr>
        <w:t>Bagre</w:t>
      </w:r>
      <w:r w:rsidR="002F5EB9">
        <w:rPr>
          <w:rFonts w:ascii="Arial Nova" w:eastAsia="Arial" w:hAnsi="Arial Nova" w:cs="Arial"/>
          <w:i/>
          <w:iCs/>
          <w:sz w:val="20"/>
          <w:szCs w:val="20"/>
        </w:rPr>
        <w:t xml:space="preserve"> 2023</w:t>
      </w:r>
    </w:p>
    <w:p w14:paraId="1F482C16" w14:textId="2AA249CA" w:rsidR="00586019" w:rsidRPr="00FF7D33" w:rsidRDefault="00586019" w:rsidP="00071AD9">
      <w:pPr>
        <w:spacing w:line="360" w:lineRule="auto"/>
        <w:jc w:val="both"/>
        <w:rPr>
          <w:rFonts w:ascii="Arial Nova" w:eastAsia="Arial" w:hAnsi="Arial Nova" w:cs="Arial"/>
          <w:sz w:val="24"/>
          <w:szCs w:val="24"/>
        </w:rPr>
      </w:pPr>
      <w:r w:rsidRPr="00FF7D33">
        <w:rPr>
          <w:rFonts w:ascii="Arial Nova" w:eastAsia="Arial" w:hAnsi="Arial Nova" w:cs="Arial"/>
          <w:sz w:val="24"/>
          <w:szCs w:val="24"/>
        </w:rPr>
        <w:lastRenderedPageBreak/>
        <w:t xml:space="preserve">Así mismo se </w:t>
      </w:r>
      <w:r w:rsidR="005F6CB3">
        <w:rPr>
          <w:rFonts w:ascii="Arial Nova" w:eastAsia="Arial" w:hAnsi="Arial Nova" w:cs="Arial"/>
          <w:sz w:val="24"/>
          <w:szCs w:val="24"/>
        </w:rPr>
        <w:t>registró</w:t>
      </w:r>
      <w:r w:rsidRPr="00FF7D33">
        <w:rPr>
          <w:rFonts w:ascii="Arial Nova" w:eastAsia="Arial" w:hAnsi="Arial Nova" w:cs="Arial"/>
          <w:sz w:val="24"/>
          <w:szCs w:val="24"/>
        </w:rPr>
        <w:t xml:space="preserve"> el trabajo de la guardia indígena, logrando documentar su proceso como mecanismo de autoprotección de la comunidad, pero también de compartir expectativas frente al futuro del territorio. En esta visita también se logró trabajar con el grupo de mujeres de la comunidad quien compartió su experiencia </w:t>
      </w:r>
      <w:r w:rsidR="00A32429" w:rsidRPr="00FF7D33">
        <w:rPr>
          <w:rFonts w:ascii="Arial Nova" w:eastAsia="Arial" w:hAnsi="Arial Nova" w:cs="Arial"/>
          <w:sz w:val="24"/>
          <w:szCs w:val="24"/>
        </w:rPr>
        <w:t>organizativa</w:t>
      </w:r>
      <w:r w:rsidRPr="00FF7D33">
        <w:rPr>
          <w:rFonts w:ascii="Arial Nova" w:eastAsia="Arial" w:hAnsi="Arial Nova" w:cs="Arial"/>
          <w:sz w:val="24"/>
          <w:szCs w:val="24"/>
        </w:rPr>
        <w:t xml:space="preserve"> a través de grabaciones colectivas.</w:t>
      </w:r>
    </w:p>
    <w:p w14:paraId="786EE76D" w14:textId="77777777" w:rsidR="00FF318D" w:rsidRPr="00FF7D33" w:rsidRDefault="00FF318D" w:rsidP="00071AD9">
      <w:pPr>
        <w:spacing w:line="360" w:lineRule="auto"/>
        <w:jc w:val="center"/>
        <w:rPr>
          <w:rFonts w:ascii="Arial Nova" w:eastAsia="Arial" w:hAnsi="Arial Nova" w:cs="Arial"/>
          <w:sz w:val="24"/>
          <w:szCs w:val="24"/>
        </w:rPr>
      </w:pPr>
      <w:r w:rsidRPr="00FF7D33">
        <w:rPr>
          <w:rFonts w:ascii="Arial Nova" w:hAnsi="Arial Nova"/>
          <w:noProof/>
          <w:sz w:val="24"/>
          <w:szCs w:val="24"/>
          <w:lang w:eastAsia="es-CO"/>
        </w:rPr>
        <w:drawing>
          <wp:inline distT="0" distB="0" distL="0" distR="0" wp14:anchorId="35219333" wp14:editId="240E6E87">
            <wp:extent cx="5263255" cy="2960357"/>
            <wp:effectExtent l="0" t="0" r="0" b="0"/>
            <wp:docPr id="2047806125" name="Imagen 4"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17896" cy="2991090"/>
                    </a:xfrm>
                    <a:prstGeom prst="rect">
                      <a:avLst/>
                    </a:prstGeom>
                    <a:noFill/>
                    <a:ln>
                      <a:noFill/>
                    </a:ln>
                  </pic:spPr>
                </pic:pic>
              </a:graphicData>
            </a:graphic>
          </wp:inline>
        </w:drawing>
      </w:r>
    </w:p>
    <w:p w14:paraId="1163BB95" w14:textId="2743EF4B" w:rsidR="00FF318D" w:rsidRPr="00E51B51" w:rsidRDefault="00FF318D" w:rsidP="00071AD9">
      <w:pPr>
        <w:spacing w:line="360" w:lineRule="auto"/>
        <w:jc w:val="center"/>
        <w:rPr>
          <w:rFonts w:ascii="Arial Nova" w:eastAsia="Arial" w:hAnsi="Arial Nova" w:cs="Arial"/>
          <w:i/>
          <w:iCs/>
          <w:sz w:val="20"/>
          <w:szCs w:val="20"/>
        </w:rPr>
      </w:pPr>
      <w:r w:rsidRPr="00E51B51">
        <w:rPr>
          <w:rFonts w:ascii="Arial Nova" w:eastAsia="Arial" w:hAnsi="Arial Nova" w:cs="Arial"/>
          <w:i/>
          <w:iCs/>
          <w:sz w:val="20"/>
          <w:szCs w:val="20"/>
        </w:rPr>
        <w:t xml:space="preserve">Re-conociendo la guardia indígena como mecanismo de autoprotección de la vida y el territorio, Comunidad Indígena Los Almendros 2, </w:t>
      </w:r>
      <w:r w:rsidR="002F5EB9">
        <w:rPr>
          <w:rFonts w:ascii="Arial Nova" w:eastAsia="Arial" w:hAnsi="Arial Nova" w:cs="Arial"/>
          <w:i/>
          <w:iCs/>
          <w:sz w:val="20"/>
          <w:szCs w:val="20"/>
        </w:rPr>
        <w:t xml:space="preserve">El </w:t>
      </w:r>
      <w:r w:rsidRPr="00E51B51">
        <w:rPr>
          <w:rFonts w:ascii="Arial Nova" w:eastAsia="Arial" w:hAnsi="Arial Nova" w:cs="Arial"/>
          <w:i/>
          <w:iCs/>
          <w:sz w:val="20"/>
          <w:szCs w:val="20"/>
        </w:rPr>
        <w:t>Bagre</w:t>
      </w:r>
      <w:r w:rsidR="002F5EB9">
        <w:rPr>
          <w:rFonts w:ascii="Arial Nova" w:eastAsia="Arial" w:hAnsi="Arial Nova" w:cs="Arial"/>
          <w:i/>
          <w:iCs/>
          <w:sz w:val="20"/>
          <w:szCs w:val="20"/>
        </w:rPr>
        <w:t xml:space="preserve"> 2023</w:t>
      </w:r>
    </w:p>
    <w:p w14:paraId="0DDC0E71" w14:textId="77777777" w:rsidR="00586019" w:rsidRPr="00FF7D33" w:rsidRDefault="00586019" w:rsidP="00071AD9">
      <w:pPr>
        <w:spacing w:line="360" w:lineRule="auto"/>
        <w:jc w:val="center"/>
        <w:rPr>
          <w:rFonts w:ascii="Arial Nova" w:eastAsia="Arial" w:hAnsi="Arial Nova" w:cs="Arial"/>
          <w:sz w:val="24"/>
          <w:szCs w:val="24"/>
        </w:rPr>
      </w:pPr>
      <w:r w:rsidRPr="00FF7D33">
        <w:rPr>
          <w:rFonts w:ascii="Arial Nova" w:hAnsi="Arial Nova"/>
          <w:noProof/>
          <w:sz w:val="24"/>
          <w:szCs w:val="24"/>
          <w:lang w:eastAsia="es-CO"/>
        </w:rPr>
        <w:lastRenderedPageBreak/>
        <w:drawing>
          <wp:inline distT="0" distB="0" distL="0" distR="0" wp14:anchorId="2344D948" wp14:editId="6704FD52">
            <wp:extent cx="5449963" cy="3065989"/>
            <wp:effectExtent l="0" t="0" r="0" b="1270"/>
            <wp:docPr id="202539046" name="Imagen 5"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64476" cy="3074154"/>
                    </a:xfrm>
                    <a:prstGeom prst="rect">
                      <a:avLst/>
                    </a:prstGeom>
                    <a:noFill/>
                    <a:ln>
                      <a:noFill/>
                    </a:ln>
                  </pic:spPr>
                </pic:pic>
              </a:graphicData>
            </a:graphic>
          </wp:inline>
        </w:drawing>
      </w:r>
    </w:p>
    <w:p w14:paraId="4E22AC9D" w14:textId="10FB62C9" w:rsidR="00586019" w:rsidRPr="002F5EB9" w:rsidRDefault="00586019" w:rsidP="00071AD9">
      <w:pPr>
        <w:spacing w:line="360" w:lineRule="auto"/>
        <w:jc w:val="center"/>
        <w:rPr>
          <w:rFonts w:ascii="Arial Nova" w:eastAsia="Arial" w:hAnsi="Arial Nova" w:cs="Arial"/>
          <w:i/>
          <w:iCs/>
          <w:sz w:val="20"/>
          <w:szCs w:val="24"/>
        </w:rPr>
      </w:pPr>
      <w:r w:rsidRPr="002F5EB9">
        <w:rPr>
          <w:rFonts w:ascii="Arial Nova" w:eastAsia="Arial" w:hAnsi="Arial Nova" w:cs="Arial"/>
          <w:i/>
          <w:iCs/>
          <w:sz w:val="20"/>
          <w:szCs w:val="24"/>
        </w:rPr>
        <w:t>Grupo de mujeres de la Comunid</w:t>
      </w:r>
      <w:r w:rsidR="002F5EB9" w:rsidRPr="002F5EB9">
        <w:rPr>
          <w:rFonts w:ascii="Arial Nova" w:eastAsia="Arial" w:hAnsi="Arial Nova" w:cs="Arial"/>
          <w:i/>
          <w:iCs/>
          <w:sz w:val="20"/>
          <w:szCs w:val="24"/>
        </w:rPr>
        <w:t>ad Indígena Almendros 2, El Bagre 2023</w:t>
      </w:r>
    </w:p>
    <w:p w14:paraId="44DF30E3" w14:textId="45771FCF" w:rsidR="00361F71" w:rsidRDefault="00586019" w:rsidP="00071AD9">
      <w:pPr>
        <w:spacing w:line="360" w:lineRule="auto"/>
        <w:jc w:val="both"/>
        <w:rPr>
          <w:rFonts w:ascii="Arial Nova" w:eastAsia="Arial" w:hAnsi="Arial Nova" w:cs="Arial"/>
          <w:sz w:val="24"/>
          <w:szCs w:val="24"/>
        </w:rPr>
      </w:pPr>
      <w:r w:rsidRPr="00FF7D33">
        <w:rPr>
          <w:rFonts w:ascii="Arial Nova" w:eastAsia="Arial" w:hAnsi="Arial Nova" w:cs="Arial"/>
          <w:sz w:val="24"/>
          <w:szCs w:val="24"/>
        </w:rPr>
        <w:t>En la segunda ida se</w:t>
      </w:r>
      <w:r w:rsidR="009F2BCD" w:rsidRPr="00FF7D33">
        <w:rPr>
          <w:rFonts w:ascii="Arial Nova" w:eastAsia="Arial" w:hAnsi="Arial Nova" w:cs="Arial"/>
          <w:sz w:val="24"/>
          <w:szCs w:val="24"/>
        </w:rPr>
        <w:t xml:space="preserve"> document</w:t>
      </w:r>
      <w:r w:rsidRPr="00FF7D33">
        <w:rPr>
          <w:rFonts w:ascii="Arial Nova" w:eastAsia="Arial" w:hAnsi="Arial Nova" w:cs="Arial"/>
          <w:sz w:val="24"/>
          <w:szCs w:val="24"/>
        </w:rPr>
        <w:t>ó</w:t>
      </w:r>
      <w:r w:rsidR="009F2BCD" w:rsidRPr="00FF7D33">
        <w:rPr>
          <w:rFonts w:ascii="Arial Nova" w:eastAsia="Arial" w:hAnsi="Arial Nova" w:cs="Arial"/>
          <w:sz w:val="24"/>
          <w:szCs w:val="24"/>
        </w:rPr>
        <w:t xml:space="preserve"> la </w:t>
      </w:r>
      <w:r w:rsidRPr="00FF7D33">
        <w:rPr>
          <w:rFonts w:ascii="Arial Nova" w:eastAsia="Arial" w:hAnsi="Arial Nova" w:cs="Arial"/>
          <w:sz w:val="24"/>
          <w:szCs w:val="24"/>
        </w:rPr>
        <w:t>estrategia del</w:t>
      </w:r>
      <w:r w:rsidR="009F2BCD" w:rsidRPr="00FF7D33">
        <w:rPr>
          <w:rFonts w:ascii="Arial Nova" w:eastAsia="Arial" w:hAnsi="Arial Nova" w:cs="Arial"/>
          <w:sz w:val="24"/>
          <w:szCs w:val="24"/>
        </w:rPr>
        <w:t xml:space="preserve"> </w:t>
      </w:r>
      <w:r w:rsidRPr="00FF7D33">
        <w:rPr>
          <w:rFonts w:ascii="Arial Nova" w:eastAsia="Arial" w:hAnsi="Arial Nova" w:cs="Arial"/>
          <w:sz w:val="24"/>
          <w:szCs w:val="24"/>
        </w:rPr>
        <w:t>R</w:t>
      </w:r>
      <w:r w:rsidR="009F2BCD" w:rsidRPr="00FF7D33">
        <w:rPr>
          <w:rFonts w:ascii="Arial Nova" w:eastAsia="Arial" w:hAnsi="Arial Nova" w:cs="Arial"/>
          <w:sz w:val="24"/>
          <w:szCs w:val="24"/>
        </w:rPr>
        <w:t xml:space="preserve">efugio Humanitario </w:t>
      </w:r>
      <w:r w:rsidRPr="00FF7D33">
        <w:rPr>
          <w:rFonts w:ascii="Arial Nova" w:eastAsia="Arial" w:hAnsi="Arial Nova" w:cs="Arial"/>
          <w:sz w:val="24"/>
          <w:szCs w:val="24"/>
        </w:rPr>
        <w:t xml:space="preserve">como un lugar común </w:t>
      </w:r>
      <w:r w:rsidR="009F2BCD" w:rsidRPr="00FF7D33">
        <w:rPr>
          <w:rFonts w:ascii="Arial Nova" w:eastAsia="Arial" w:hAnsi="Arial Nova" w:cs="Arial"/>
          <w:sz w:val="24"/>
          <w:szCs w:val="24"/>
        </w:rPr>
        <w:t>que ha servido para que pobladores indígenas y campesinos se refugien en los momentos de combates de actores armados</w:t>
      </w:r>
      <w:r w:rsidRPr="00FF7D33">
        <w:rPr>
          <w:rFonts w:ascii="Arial Nova" w:eastAsia="Arial" w:hAnsi="Arial Nova" w:cs="Arial"/>
          <w:sz w:val="24"/>
          <w:szCs w:val="24"/>
        </w:rPr>
        <w:t xml:space="preserve"> o en otras situaciones de riesgo</w:t>
      </w:r>
      <w:r w:rsidR="009F2BCD" w:rsidRPr="00FF7D33">
        <w:rPr>
          <w:rFonts w:ascii="Arial Nova" w:eastAsia="Arial" w:hAnsi="Arial Nova" w:cs="Arial"/>
          <w:sz w:val="24"/>
          <w:szCs w:val="24"/>
        </w:rPr>
        <w:t>.</w:t>
      </w:r>
    </w:p>
    <w:p w14:paraId="01293A87" w14:textId="305AF2B2" w:rsidR="000E22F9" w:rsidRPr="00FF7D33" w:rsidRDefault="000E22F9" w:rsidP="00071AD9">
      <w:pPr>
        <w:spacing w:line="360" w:lineRule="auto"/>
        <w:jc w:val="center"/>
        <w:rPr>
          <w:rFonts w:ascii="Arial Nova" w:eastAsia="Arial" w:hAnsi="Arial Nova" w:cs="Arial"/>
          <w:sz w:val="24"/>
          <w:szCs w:val="24"/>
        </w:rPr>
      </w:pPr>
      <w:r w:rsidRPr="00FF7D33">
        <w:rPr>
          <w:noProof/>
          <w:sz w:val="24"/>
          <w:szCs w:val="24"/>
          <w:lang w:eastAsia="es-CO"/>
        </w:rPr>
        <w:drawing>
          <wp:inline distT="0" distB="0" distL="0" distR="0" wp14:anchorId="4F5EE063" wp14:editId="2606A44E">
            <wp:extent cx="4760541" cy="2676525"/>
            <wp:effectExtent l="0" t="0" r="2540" b="0"/>
            <wp:docPr id="100887617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88019" cy="2691974"/>
                    </a:xfrm>
                    <a:prstGeom prst="rect">
                      <a:avLst/>
                    </a:prstGeom>
                    <a:noFill/>
                    <a:ln>
                      <a:noFill/>
                    </a:ln>
                  </pic:spPr>
                </pic:pic>
              </a:graphicData>
            </a:graphic>
          </wp:inline>
        </w:drawing>
      </w:r>
    </w:p>
    <w:p w14:paraId="5B35C5F2" w14:textId="379209E0" w:rsidR="000E22F9" w:rsidRPr="00E51B51" w:rsidRDefault="000E22F9" w:rsidP="00071AD9">
      <w:pPr>
        <w:spacing w:line="360" w:lineRule="auto"/>
        <w:jc w:val="center"/>
        <w:rPr>
          <w:rFonts w:ascii="Arial Nova" w:eastAsia="Arial" w:hAnsi="Arial Nova" w:cs="Arial"/>
          <w:i/>
          <w:iCs/>
          <w:sz w:val="20"/>
          <w:szCs w:val="20"/>
        </w:rPr>
      </w:pPr>
      <w:r w:rsidRPr="00E51B51">
        <w:rPr>
          <w:rFonts w:ascii="Arial Nova" w:eastAsia="Arial" w:hAnsi="Arial Nova" w:cs="Arial"/>
          <w:i/>
          <w:iCs/>
          <w:sz w:val="20"/>
          <w:szCs w:val="20"/>
        </w:rPr>
        <w:t xml:space="preserve">Re-conociendo la estrategia de Refugios Humanitarios para defender la vida, Comunidad </w:t>
      </w:r>
      <w:r w:rsidRPr="00E51B51">
        <w:rPr>
          <w:rFonts w:ascii="Arial Nova" w:hAnsi="Arial Nova"/>
          <w:noProof/>
          <w:sz w:val="20"/>
          <w:szCs w:val="20"/>
        </w:rPr>
        <w:t>Indígena</w:t>
      </w:r>
      <w:r w:rsidRPr="00E51B51">
        <w:rPr>
          <w:rFonts w:ascii="Arial Nova" w:eastAsia="Arial" w:hAnsi="Arial Nova" w:cs="Arial"/>
          <w:i/>
          <w:iCs/>
          <w:sz w:val="20"/>
          <w:szCs w:val="20"/>
        </w:rPr>
        <w:t xml:space="preserve"> Los Almendros 2, </w:t>
      </w:r>
      <w:r w:rsidR="002F5EB9">
        <w:rPr>
          <w:rFonts w:ascii="Arial Nova" w:eastAsia="Arial" w:hAnsi="Arial Nova" w:cs="Arial"/>
          <w:i/>
          <w:iCs/>
          <w:sz w:val="20"/>
          <w:szCs w:val="20"/>
        </w:rPr>
        <w:t xml:space="preserve">El </w:t>
      </w:r>
      <w:r w:rsidRPr="00E51B51">
        <w:rPr>
          <w:rFonts w:ascii="Arial Nova" w:eastAsia="Arial" w:hAnsi="Arial Nova" w:cs="Arial"/>
          <w:i/>
          <w:iCs/>
          <w:sz w:val="20"/>
          <w:szCs w:val="20"/>
        </w:rPr>
        <w:t>Bagre</w:t>
      </w:r>
      <w:r w:rsidR="002F5EB9">
        <w:rPr>
          <w:rFonts w:ascii="Arial Nova" w:eastAsia="Arial" w:hAnsi="Arial Nova" w:cs="Arial"/>
          <w:i/>
          <w:iCs/>
          <w:sz w:val="20"/>
          <w:szCs w:val="20"/>
        </w:rPr>
        <w:t xml:space="preserve"> 2023</w:t>
      </w:r>
    </w:p>
    <w:p w14:paraId="1DF8C2D3" w14:textId="313FE802" w:rsidR="00586019" w:rsidRPr="00FF7D33" w:rsidRDefault="00586019" w:rsidP="00071AD9">
      <w:pPr>
        <w:spacing w:line="360" w:lineRule="auto"/>
        <w:jc w:val="center"/>
        <w:rPr>
          <w:rFonts w:ascii="Arial Nova" w:eastAsia="Arial" w:hAnsi="Arial Nova" w:cs="Arial"/>
          <w:sz w:val="24"/>
          <w:szCs w:val="24"/>
        </w:rPr>
      </w:pPr>
      <w:r w:rsidRPr="00FF7D33">
        <w:rPr>
          <w:rFonts w:ascii="Arial Nova" w:hAnsi="Arial Nova"/>
          <w:noProof/>
          <w:sz w:val="24"/>
          <w:szCs w:val="24"/>
          <w:lang w:eastAsia="es-CO"/>
        </w:rPr>
        <w:lastRenderedPageBreak/>
        <w:drawing>
          <wp:inline distT="0" distB="0" distL="0" distR="0" wp14:anchorId="05133B55" wp14:editId="0086DA25">
            <wp:extent cx="4927975" cy="2771775"/>
            <wp:effectExtent l="0" t="0" r="6350" b="0"/>
            <wp:docPr id="1543028521" name="Imagen 3"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19084" cy="2823020"/>
                    </a:xfrm>
                    <a:prstGeom prst="rect">
                      <a:avLst/>
                    </a:prstGeom>
                    <a:noFill/>
                    <a:ln>
                      <a:noFill/>
                    </a:ln>
                  </pic:spPr>
                </pic:pic>
              </a:graphicData>
            </a:graphic>
          </wp:inline>
        </w:drawing>
      </w:r>
    </w:p>
    <w:p w14:paraId="6B56E7D9" w14:textId="475FA456" w:rsidR="00586019" w:rsidRPr="00E51B51" w:rsidRDefault="00586019" w:rsidP="00071AD9">
      <w:pPr>
        <w:spacing w:line="360" w:lineRule="auto"/>
        <w:jc w:val="center"/>
        <w:rPr>
          <w:rFonts w:ascii="Arial Nova" w:eastAsia="Arial" w:hAnsi="Arial Nova" w:cs="Arial"/>
          <w:i/>
          <w:iCs/>
          <w:sz w:val="20"/>
          <w:szCs w:val="20"/>
        </w:rPr>
      </w:pPr>
      <w:r w:rsidRPr="00E51B51">
        <w:rPr>
          <w:rFonts w:ascii="Arial Nova" w:eastAsia="Arial" w:hAnsi="Arial Nova" w:cs="Arial"/>
          <w:i/>
          <w:iCs/>
          <w:sz w:val="20"/>
          <w:szCs w:val="20"/>
        </w:rPr>
        <w:t xml:space="preserve">Re-conociendo la estrategia de Refugios Humanitarios para defender la vida, Comunidad Indígena Los Almendros 2, </w:t>
      </w:r>
      <w:r w:rsidR="002F5EB9">
        <w:rPr>
          <w:rFonts w:ascii="Arial Nova" w:eastAsia="Arial" w:hAnsi="Arial Nova" w:cs="Arial"/>
          <w:i/>
          <w:iCs/>
          <w:sz w:val="20"/>
          <w:szCs w:val="20"/>
        </w:rPr>
        <w:t xml:space="preserve">El </w:t>
      </w:r>
      <w:r w:rsidRPr="00E51B51">
        <w:rPr>
          <w:rFonts w:ascii="Arial Nova" w:eastAsia="Arial" w:hAnsi="Arial Nova" w:cs="Arial"/>
          <w:i/>
          <w:iCs/>
          <w:sz w:val="20"/>
          <w:szCs w:val="20"/>
        </w:rPr>
        <w:t>Bagre</w:t>
      </w:r>
      <w:r w:rsidR="002F5EB9">
        <w:rPr>
          <w:rFonts w:ascii="Arial Nova" w:eastAsia="Arial" w:hAnsi="Arial Nova" w:cs="Arial"/>
          <w:i/>
          <w:iCs/>
          <w:sz w:val="20"/>
          <w:szCs w:val="20"/>
        </w:rPr>
        <w:t xml:space="preserve"> 2023</w:t>
      </w:r>
    </w:p>
    <w:p w14:paraId="22AFD937" w14:textId="00096FD0" w:rsidR="0015394B" w:rsidRPr="00FF7D33" w:rsidRDefault="0015394B" w:rsidP="00071AD9">
      <w:pPr>
        <w:spacing w:line="360" w:lineRule="auto"/>
        <w:jc w:val="both"/>
        <w:rPr>
          <w:rFonts w:ascii="Arial Nova" w:eastAsia="Arial" w:hAnsi="Arial Nova" w:cs="Arial"/>
          <w:sz w:val="24"/>
          <w:szCs w:val="24"/>
        </w:rPr>
      </w:pPr>
    </w:p>
    <w:p w14:paraId="6FEAE02F" w14:textId="7973F800" w:rsidR="00586019" w:rsidRPr="00FF7D33" w:rsidRDefault="002F5EB9" w:rsidP="00071AD9">
      <w:pPr>
        <w:spacing w:line="360" w:lineRule="auto"/>
        <w:jc w:val="both"/>
        <w:rPr>
          <w:rFonts w:ascii="Arial Nova" w:eastAsia="Arial" w:hAnsi="Arial Nova" w:cs="Arial"/>
          <w:sz w:val="24"/>
          <w:szCs w:val="24"/>
        </w:rPr>
      </w:pPr>
      <w:bookmarkStart w:id="1" w:name="_heading=h.dxge2kfrvkue" w:colFirst="0" w:colLast="0"/>
      <w:bookmarkEnd w:id="1"/>
      <w:r>
        <w:rPr>
          <w:rFonts w:ascii="Arial Nova" w:eastAsia="Arial" w:hAnsi="Arial Nova" w:cs="Arial"/>
          <w:sz w:val="24"/>
          <w:szCs w:val="24"/>
        </w:rPr>
        <w:t xml:space="preserve">Para </w:t>
      </w:r>
      <w:r w:rsidR="00586019" w:rsidRPr="00FF7D33">
        <w:rPr>
          <w:rFonts w:ascii="Arial Nova" w:eastAsia="Arial" w:hAnsi="Arial Nova" w:cs="Arial"/>
          <w:sz w:val="24"/>
          <w:szCs w:val="24"/>
        </w:rPr>
        <w:t>el mes de agosto se espera realizar las entrevistas a funcionarias/os del Estado que tienen el deber constitucional de proteger a los líderes y lideresas y las comunidades, además de finalizar con el tema de creaciones artísticas con el Proceso Social de Garantías.</w:t>
      </w:r>
    </w:p>
    <w:p w14:paraId="7B8C39CD" w14:textId="77777777" w:rsidR="0015394B" w:rsidRPr="00FF7D33" w:rsidRDefault="0015394B" w:rsidP="00071AD9">
      <w:pPr>
        <w:spacing w:line="360" w:lineRule="auto"/>
        <w:rPr>
          <w:rFonts w:ascii="Arial Nova" w:eastAsia="Arial" w:hAnsi="Arial Nova" w:cs="Arial"/>
          <w:sz w:val="24"/>
          <w:szCs w:val="24"/>
        </w:rPr>
      </w:pPr>
    </w:p>
    <w:sectPr w:rsidR="0015394B" w:rsidRPr="00FF7D33">
      <w:headerReference w:type="default" r:id="rId1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F3CD0" w14:textId="77777777" w:rsidR="00C908FC" w:rsidRDefault="00C908FC" w:rsidP="00293ECF">
      <w:pPr>
        <w:spacing w:after="0" w:line="240" w:lineRule="auto"/>
      </w:pPr>
      <w:r>
        <w:separator/>
      </w:r>
    </w:p>
  </w:endnote>
  <w:endnote w:type="continuationSeparator" w:id="0">
    <w:p w14:paraId="75645364" w14:textId="77777777" w:rsidR="00C908FC" w:rsidRDefault="00C908FC" w:rsidP="00293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26D9D" w14:textId="77777777" w:rsidR="00C908FC" w:rsidRDefault="00C908FC" w:rsidP="00293ECF">
      <w:pPr>
        <w:spacing w:after="0" w:line="240" w:lineRule="auto"/>
      </w:pPr>
      <w:r>
        <w:separator/>
      </w:r>
    </w:p>
  </w:footnote>
  <w:footnote w:type="continuationSeparator" w:id="0">
    <w:p w14:paraId="6C0F8538" w14:textId="77777777" w:rsidR="00C908FC" w:rsidRDefault="00C908FC" w:rsidP="00293ECF">
      <w:pPr>
        <w:spacing w:after="0" w:line="240" w:lineRule="auto"/>
      </w:pPr>
      <w:r>
        <w:continuationSeparator/>
      </w:r>
    </w:p>
  </w:footnote>
  <w:footnote w:id="1">
    <w:p w14:paraId="5BFFFAA5" w14:textId="70EBC6D9" w:rsidR="00293ECF" w:rsidRPr="00AF5E81" w:rsidRDefault="00293ECF" w:rsidP="00AF5E81">
      <w:pPr>
        <w:pStyle w:val="Textonotapie"/>
        <w:jc w:val="both"/>
        <w:rPr>
          <w:rFonts w:ascii="Times New Roman" w:hAnsi="Times New Roman" w:cs="Times New Roman"/>
          <w:lang w:val="es-MX"/>
        </w:rPr>
      </w:pPr>
      <w:r w:rsidRPr="00AF5E81">
        <w:rPr>
          <w:rStyle w:val="Refdenotaalpie"/>
          <w:rFonts w:ascii="Times New Roman" w:hAnsi="Times New Roman" w:cs="Times New Roman"/>
        </w:rPr>
        <w:footnoteRef/>
      </w:r>
      <w:r w:rsidRPr="00AF5E81">
        <w:rPr>
          <w:rFonts w:ascii="Times New Roman" w:hAnsi="Times New Roman" w:cs="Times New Roman"/>
        </w:rPr>
        <w:t xml:space="preserve"> </w:t>
      </w:r>
      <w:r w:rsidRPr="00AF5E81">
        <w:rPr>
          <w:rFonts w:ascii="Times New Roman" w:hAnsi="Times New Roman" w:cs="Times New Roman"/>
          <w:lang w:val="es-MX"/>
        </w:rPr>
        <w:t>Investigadores. Astrid Torres, Eberhar Cano y Winston Gallego.</w:t>
      </w:r>
      <w:r w:rsidR="00586019" w:rsidRPr="00AF5E81">
        <w:rPr>
          <w:rFonts w:ascii="Times New Roman" w:hAnsi="Times New Roman" w:cs="Times New Roman"/>
          <w:lang w:val="es-MX"/>
        </w:rPr>
        <w:t xml:space="preserve"> En la creación de piezas </w:t>
      </w:r>
      <w:r w:rsidR="000E22F9" w:rsidRPr="00AF5E81">
        <w:rPr>
          <w:rFonts w:ascii="Times New Roman" w:hAnsi="Times New Roman" w:cs="Times New Roman"/>
          <w:lang w:val="es-MX"/>
        </w:rPr>
        <w:t xml:space="preserve">fotografías </w:t>
      </w:r>
      <w:r w:rsidR="00586019" w:rsidRPr="00AF5E81">
        <w:rPr>
          <w:rFonts w:ascii="Times New Roman" w:hAnsi="Times New Roman" w:cs="Times New Roman"/>
          <w:lang w:val="es-MX"/>
        </w:rPr>
        <w:t xml:space="preserve">y audiovisuales: </w:t>
      </w:r>
      <w:r w:rsidR="000E22F9" w:rsidRPr="00AF5E81">
        <w:rPr>
          <w:rFonts w:ascii="Times New Roman" w:hAnsi="Times New Roman" w:cs="Times New Roman"/>
          <w:lang w:val="es-MX"/>
        </w:rPr>
        <w:t>Juan Esteban Prado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E3993" w14:textId="42575E82" w:rsidR="00FB3532" w:rsidRDefault="00000000">
    <w:pPr>
      <w:pStyle w:val="Encabezado"/>
    </w:pPr>
    <w:r>
      <w:rPr>
        <w:noProof/>
      </w:rPr>
      <w:pict w14:anchorId="11BAB2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36.7pt;margin-top:-26.55pt;width:127.6pt;height:60.3pt;z-index:251660288;mso-position-horizontal-relative:text;mso-position-vertical-relative:text;mso-width-relative:page;mso-height-relative:page">
          <v:imagedata r:id="rId1" o:title="Logo-CJL-Nuevo"/>
        </v:shape>
      </w:pict>
    </w:r>
    <w:r w:rsidR="00FB3532" w:rsidRPr="00DD5E85">
      <w:rPr>
        <w:rFonts w:ascii="Arial" w:hAnsi="Arial" w:cs="Arial"/>
        <w:noProof/>
        <w:sz w:val="24"/>
        <w:szCs w:val="24"/>
        <w:lang w:eastAsia="es-CO"/>
      </w:rPr>
      <w:drawing>
        <wp:anchor distT="0" distB="0" distL="114300" distR="114300" simplePos="0" relativeHeight="251658240" behindDoc="0" locked="0" layoutInCell="1" allowOverlap="1" wp14:anchorId="065149BF" wp14:editId="4516698F">
          <wp:simplePos x="0" y="0"/>
          <wp:positionH relativeFrom="column">
            <wp:posOffset>482600</wp:posOffset>
          </wp:positionH>
          <wp:positionV relativeFrom="paragraph">
            <wp:posOffset>-637540</wp:posOffset>
          </wp:positionV>
          <wp:extent cx="2218072" cy="1361168"/>
          <wp:effectExtent l="0" t="0" r="0" b="0"/>
          <wp:wrapNone/>
          <wp:docPr id="7" name="Picture 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18072" cy="1361168"/>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E52"/>
    <w:rsid w:val="00071AD9"/>
    <w:rsid w:val="00091FB1"/>
    <w:rsid w:val="000E22F9"/>
    <w:rsid w:val="00134AF8"/>
    <w:rsid w:val="0015394B"/>
    <w:rsid w:val="001A0128"/>
    <w:rsid w:val="00201BF3"/>
    <w:rsid w:val="002759C5"/>
    <w:rsid w:val="00293ECF"/>
    <w:rsid w:val="002F5EB9"/>
    <w:rsid w:val="00361F71"/>
    <w:rsid w:val="003F0478"/>
    <w:rsid w:val="004675FD"/>
    <w:rsid w:val="005825B8"/>
    <w:rsid w:val="00586019"/>
    <w:rsid w:val="005F6CB3"/>
    <w:rsid w:val="00622AA5"/>
    <w:rsid w:val="007A3D07"/>
    <w:rsid w:val="0085726F"/>
    <w:rsid w:val="009F2BCD"/>
    <w:rsid w:val="00A10C39"/>
    <w:rsid w:val="00A32429"/>
    <w:rsid w:val="00A35454"/>
    <w:rsid w:val="00A87195"/>
    <w:rsid w:val="00AF5E81"/>
    <w:rsid w:val="00B311FE"/>
    <w:rsid w:val="00B36E52"/>
    <w:rsid w:val="00B447C8"/>
    <w:rsid w:val="00C908FC"/>
    <w:rsid w:val="00C97F2C"/>
    <w:rsid w:val="00DE78A2"/>
    <w:rsid w:val="00E00996"/>
    <w:rsid w:val="00E51B51"/>
    <w:rsid w:val="00EA1C4C"/>
    <w:rsid w:val="00ED4B4F"/>
    <w:rsid w:val="00EF3DFB"/>
    <w:rsid w:val="00F500E7"/>
    <w:rsid w:val="00F6610B"/>
    <w:rsid w:val="00FB3532"/>
    <w:rsid w:val="00FF318D"/>
    <w:rsid w:val="00FF7D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66151"/>
  <w15:chartTrackingRefBased/>
  <w15:docId w15:val="{ED7C2C24-04E0-46C1-9393-62799C0BA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CF"/>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293EC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93ECF"/>
    <w:rPr>
      <w:kern w:val="0"/>
      <w:sz w:val="20"/>
      <w:szCs w:val="20"/>
      <w14:ligatures w14:val="none"/>
    </w:rPr>
  </w:style>
  <w:style w:type="character" w:styleId="Refdenotaalpie">
    <w:name w:val="footnote reference"/>
    <w:basedOn w:val="Fuentedeprrafopredeter"/>
    <w:uiPriority w:val="99"/>
    <w:semiHidden/>
    <w:unhideWhenUsed/>
    <w:rsid w:val="00293ECF"/>
    <w:rPr>
      <w:vertAlign w:val="superscript"/>
    </w:rPr>
  </w:style>
  <w:style w:type="paragraph" w:styleId="Encabezado">
    <w:name w:val="header"/>
    <w:basedOn w:val="Normal"/>
    <w:link w:val="EncabezadoCar"/>
    <w:uiPriority w:val="99"/>
    <w:unhideWhenUsed/>
    <w:rsid w:val="00FB353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B3532"/>
    <w:rPr>
      <w:kern w:val="0"/>
      <w14:ligatures w14:val="none"/>
    </w:rPr>
  </w:style>
  <w:style w:type="paragraph" w:styleId="Piedepgina">
    <w:name w:val="footer"/>
    <w:basedOn w:val="Normal"/>
    <w:link w:val="PiedepginaCar"/>
    <w:uiPriority w:val="99"/>
    <w:unhideWhenUsed/>
    <w:rsid w:val="00FB353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353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_rels/header1.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564</TotalTime>
  <Pages>9</Pages>
  <Words>1086</Words>
  <Characters>5976</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Torres</dc:creator>
  <cp:keywords/>
  <dc:description/>
  <cp:lastModifiedBy>Astrid Torres</cp:lastModifiedBy>
  <cp:revision>23</cp:revision>
  <dcterms:created xsi:type="dcterms:W3CDTF">2023-08-01T17:42:00Z</dcterms:created>
  <dcterms:modified xsi:type="dcterms:W3CDTF">2023-08-09T15:53:00Z</dcterms:modified>
</cp:coreProperties>
</file>